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46859" w14:textId="7351BD5B" w:rsidR="00B65EC2" w:rsidRPr="002039BC" w:rsidRDefault="00800FBB" w:rsidP="008D34FD">
      <w:pPr>
        <w:tabs>
          <w:tab w:val="center" w:pos="4524"/>
        </w:tabs>
        <w:jc w:val="center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Vyhlásenie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súťaže</w:t>
      </w:r>
    </w:p>
    <w:p w14:paraId="57C403C9" w14:textId="77777777" w:rsidR="00800FBB" w:rsidRPr="002039BC" w:rsidRDefault="00800FBB" w:rsidP="00800FB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15D20D9D" w14:textId="441CD635" w:rsidR="00834493" w:rsidRPr="002039BC" w:rsidRDefault="00800FBB" w:rsidP="00800FBB">
      <w:pPr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Dopravný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podnik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Bratislava,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akciová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spoločnosť,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IČO: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00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492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736,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sídlom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Olejkárska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1,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814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52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Bratislava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podľa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§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281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proofErr w:type="spellStart"/>
      <w:r w:rsidRPr="002039BC">
        <w:rPr>
          <w:rFonts w:ascii="Garamond" w:hAnsi="Garamond"/>
          <w:sz w:val="20"/>
          <w:szCs w:val="20"/>
          <w:lang w:val="sk-SK"/>
        </w:rPr>
        <w:t>nasl</w:t>
      </w:r>
      <w:proofErr w:type="spellEnd"/>
      <w:r w:rsidRPr="002039BC">
        <w:rPr>
          <w:rFonts w:ascii="Garamond" w:hAnsi="Garamond"/>
          <w:sz w:val="20"/>
          <w:szCs w:val="20"/>
          <w:lang w:val="sk-SK"/>
        </w:rPr>
        <w:t>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zákona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513/1991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Zb.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Obchodný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zákonník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znení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neskorších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predpisov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týmto</w:t>
      </w:r>
    </w:p>
    <w:p w14:paraId="36610079" w14:textId="77777777" w:rsidR="008D34FD" w:rsidRPr="002039BC" w:rsidRDefault="008D34FD" w:rsidP="00800FBB">
      <w:pPr>
        <w:jc w:val="center"/>
        <w:rPr>
          <w:rFonts w:ascii="Garamond" w:hAnsi="Garamond"/>
          <w:b/>
          <w:i/>
          <w:sz w:val="20"/>
          <w:szCs w:val="20"/>
          <w:lang w:val="sk-SK"/>
        </w:rPr>
      </w:pPr>
    </w:p>
    <w:p w14:paraId="425C03E3" w14:textId="0DC658B0" w:rsidR="00800FBB" w:rsidRPr="002039BC" w:rsidRDefault="00800FBB" w:rsidP="00800FBB">
      <w:pPr>
        <w:jc w:val="center"/>
        <w:rPr>
          <w:rFonts w:ascii="Garamond" w:hAnsi="Garamond"/>
          <w:b/>
          <w:i/>
          <w:sz w:val="20"/>
          <w:szCs w:val="20"/>
          <w:lang w:val="sk-SK"/>
        </w:rPr>
      </w:pPr>
      <w:r w:rsidRPr="002039BC">
        <w:rPr>
          <w:rFonts w:ascii="Garamond" w:hAnsi="Garamond"/>
          <w:b/>
          <w:i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b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i/>
          <w:sz w:val="20"/>
          <w:szCs w:val="20"/>
          <w:lang w:val="sk-SK"/>
        </w:rPr>
        <w:t>y</w:t>
      </w:r>
      <w:r w:rsidR="0010660C" w:rsidRPr="002039BC">
        <w:rPr>
          <w:rFonts w:ascii="Garamond" w:hAnsi="Garamond"/>
          <w:b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i/>
          <w:sz w:val="20"/>
          <w:szCs w:val="20"/>
          <w:lang w:val="sk-SK"/>
        </w:rPr>
        <w:t>h</w:t>
      </w:r>
      <w:r w:rsidR="0010660C" w:rsidRPr="002039BC">
        <w:rPr>
          <w:rFonts w:ascii="Garamond" w:hAnsi="Garamond"/>
          <w:b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i/>
          <w:sz w:val="20"/>
          <w:szCs w:val="20"/>
          <w:lang w:val="sk-SK"/>
        </w:rPr>
        <w:t>l</w:t>
      </w:r>
      <w:r w:rsidR="0010660C" w:rsidRPr="002039BC">
        <w:rPr>
          <w:rFonts w:ascii="Garamond" w:hAnsi="Garamond"/>
          <w:b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i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b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i/>
          <w:sz w:val="20"/>
          <w:szCs w:val="20"/>
          <w:lang w:val="sk-SK"/>
        </w:rPr>
        <w:t>s</w:t>
      </w:r>
      <w:r w:rsidR="0010660C" w:rsidRPr="002039BC">
        <w:rPr>
          <w:rFonts w:ascii="Garamond" w:hAnsi="Garamond"/>
          <w:b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i/>
          <w:sz w:val="20"/>
          <w:szCs w:val="20"/>
          <w:lang w:val="sk-SK"/>
        </w:rPr>
        <w:t>u</w:t>
      </w:r>
      <w:r w:rsidR="0010660C" w:rsidRPr="002039BC">
        <w:rPr>
          <w:rFonts w:ascii="Garamond" w:hAnsi="Garamond"/>
          <w:b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i/>
          <w:sz w:val="20"/>
          <w:szCs w:val="20"/>
          <w:lang w:val="sk-SK"/>
        </w:rPr>
        <w:t>j</w:t>
      </w:r>
      <w:r w:rsidR="0010660C" w:rsidRPr="002039BC">
        <w:rPr>
          <w:rFonts w:ascii="Garamond" w:hAnsi="Garamond"/>
          <w:b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i/>
          <w:sz w:val="20"/>
          <w:szCs w:val="20"/>
          <w:lang w:val="sk-SK"/>
        </w:rPr>
        <w:t>e</w:t>
      </w:r>
    </w:p>
    <w:p w14:paraId="5F0E04D0" w14:textId="77777777" w:rsidR="0054205A" w:rsidRPr="002039BC" w:rsidRDefault="0054205A" w:rsidP="00837E94">
      <w:pPr>
        <w:rPr>
          <w:rFonts w:ascii="Garamond" w:hAnsi="Garamond"/>
          <w:i/>
          <w:sz w:val="20"/>
          <w:szCs w:val="20"/>
          <w:lang w:val="sk-SK"/>
        </w:rPr>
      </w:pPr>
    </w:p>
    <w:p w14:paraId="37DB883D" w14:textId="0546FD73" w:rsidR="00800FBB" w:rsidRPr="002039BC" w:rsidRDefault="00800FBB" w:rsidP="00800FBB">
      <w:pPr>
        <w:jc w:val="center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obchodnú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verejnú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súťaž</w:t>
      </w:r>
    </w:p>
    <w:p w14:paraId="7C065C7B" w14:textId="5DAE70CC" w:rsidR="00B80831" w:rsidRPr="002039BC" w:rsidRDefault="00B80831" w:rsidP="00800FBB">
      <w:pPr>
        <w:jc w:val="center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837E94" w:rsidRPr="002039BC">
        <w:rPr>
          <w:rFonts w:ascii="Garamond" w:hAnsi="Garamond"/>
          <w:b/>
          <w:sz w:val="20"/>
          <w:szCs w:val="20"/>
          <w:lang w:val="sk-SK"/>
        </w:rPr>
        <w:t>najvýhodnejší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837E94" w:rsidRPr="002039BC">
        <w:rPr>
          <w:rFonts w:ascii="Garamond" w:hAnsi="Garamond"/>
          <w:b/>
          <w:sz w:val="20"/>
          <w:szCs w:val="20"/>
          <w:lang w:val="sk-SK"/>
        </w:rPr>
        <w:t>návrh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837E94" w:rsidRPr="002039BC">
        <w:rPr>
          <w:rFonts w:ascii="Garamond" w:hAnsi="Garamond"/>
          <w:b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837E94" w:rsidRPr="002039BC">
        <w:rPr>
          <w:rFonts w:ascii="Garamond" w:hAnsi="Garamond"/>
          <w:b/>
          <w:sz w:val="20"/>
          <w:szCs w:val="20"/>
          <w:lang w:val="sk-SK"/>
        </w:rPr>
        <w:t>uzatvorenie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b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b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b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837E94" w:rsidRPr="002039BC">
        <w:rPr>
          <w:rFonts w:ascii="Garamond" w:hAnsi="Garamond"/>
          <w:b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</w:p>
    <w:p w14:paraId="1B16D019" w14:textId="729BF5B6" w:rsidR="00800FBB" w:rsidRPr="002039BC" w:rsidRDefault="00837E94" w:rsidP="00800FBB">
      <w:pPr>
        <w:jc w:val="center"/>
        <w:rPr>
          <w:rFonts w:ascii="Garamond" w:hAnsi="Garamond"/>
          <w:i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spoločnosti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59388C" w:rsidRPr="002039BC">
        <w:rPr>
          <w:rFonts w:ascii="Garamond" w:hAnsi="Garamond"/>
          <w:b/>
          <w:sz w:val="20"/>
          <w:szCs w:val="20"/>
          <w:lang w:val="sk-SK"/>
        </w:rPr>
        <w:t>Doprav</w:t>
      </w:r>
      <w:r w:rsidR="00800FBB" w:rsidRPr="002039BC">
        <w:rPr>
          <w:rFonts w:ascii="Garamond" w:hAnsi="Garamond"/>
          <w:b/>
          <w:sz w:val="20"/>
          <w:szCs w:val="20"/>
          <w:lang w:val="sk-SK"/>
        </w:rPr>
        <w:t>n</w:t>
      </w:r>
      <w:r w:rsidRPr="002039BC">
        <w:rPr>
          <w:rFonts w:ascii="Garamond" w:hAnsi="Garamond"/>
          <w:b/>
          <w:sz w:val="20"/>
          <w:szCs w:val="20"/>
          <w:lang w:val="sk-SK"/>
        </w:rPr>
        <w:t>ý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800FBB" w:rsidRPr="002039BC">
        <w:rPr>
          <w:rFonts w:ascii="Garamond" w:hAnsi="Garamond"/>
          <w:b/>
          <w:sz w:val="20"/>
          <w:szCs w:val="20"/>
          <w:lang w:val="sk-SK"/>
        </w:rPr>
        <w:t>podnik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800FBB" w:rsidRPr="002039BC">
        <w:rPr>
          <w:rFonts w:ascii="Garamond" w:hAnsi="Garamond"/>
          <w:b/>
          <w:sz w:val="20"/>
          <w:szCs w:val="20"/>
          <w:lang w:val="sk-SK"/>
        </w:rPr>
        <w:t>Bratislava,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800FBB" w:rsidRPr="002039BC">
        <w:rPr>
          <w:rFonts w:ascii="Garamond" w:hAnsi="Garamond"/>
          <w:b/>
          <w:sz w:val="20"/>
          <w:szCs w:val="20"/>
          <w:lang w:val="sk-SK"/>
        </w:rPr>
        <w:t>akciová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800FBB" w:rsidRPr="002039BC">
        <w:rPr>
          <w:rFonts w:ascii="Garamond" w:hAnsi="Garamond"/>
          <w:b/>
          <w:sz w:val="20"/>
          <w:szCs w:val="20"/>
          <w:lang w:val="sk-SK"/>
        </w:rPr>
        <w:t>spoločnosť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b/>
          <w:sz w:val="20"/>
          <w:szCs w:val="20"/>
          <w:lang w:val="sk-SK"/>
        </w:rPr>
        <w:t>tretej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b/>
          <w:sz w:val="20"/>
          <w:szCs w:val="20"/>
          <w:lang w:val="sk-SK"/>
        </w:rPr>
        <w:t>osobe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b/>
          <w:sz w:val="20"/>
          <w:szCs w:val="20"/>
          <w:lang w:val="sk-SK"/>
        </w:rPr>
        <w:t>za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b/>
          <w:sz w:val="20"/>
          <w:szCs w:val="20"/>
          <w:lang w:val="sk-SK"/>
        </w:rPr>
        <w:t>odplatu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</w:p>
    <w:p w14:paraId="553A1AD5" w14:textId="1C13BDEB" w:rsidR="00800FBB" w:rsidRPr="002039BC" w:rsidRDefault="00E37BEB" w:rsidP="00E37BEB">
      <w:pPr>
        <w:jc w:val="center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č.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D67532" w:rsidRPr="002039BC">
        <w:rPr>
          <w:rFonts w:ascii="Garamond" w:hAnsi="Garamond"/>
          <w:b/>
          <w:sz w:val="20"/>
          <w:szCs w:val="20"/>
          <w:lang w:val="sk-SK"/>
        </w:rPr>
        <w:t>OVS-PP-0</w:t>
      </w:r>
      <w:r w:rsidR="009270DF">
        <w:rPr>
          <w:rFonts w:ascii="Garamond" w:hAnsi="Garamond"/>
          <w:b/>
          <w:sz w:val="20"/>
          <w:szCs w:val="20"/>
          <w:lang w:val="sk-SK"/>
        </w:rPr>
        <w:t>3</w:t>
      </w:r>
      <w:r w:rsidRPr="002039BC">
        <w:rPr>
          <w:rFonts w:ascii="Garamond" w:hAnsi="Garamond"/>
          <w:b/>
          <w:sz w:val="20"/>
          <w:szCs w:val="20"/>
          <w:lang w:val="sk-SK"/>
        </w:rPr>
        <w:t>/201</w:t>
      </w:r>
      <w:r w:rsidR="009270DF">
        <w:rPr>
          <w:rFonts w:ascii="Garamond" w:hAnsi="Garamond"/>
          <w:b/>
          <w:sz w:val="20"/>
          <w:szCs w:val="20"/>
          <w:lang w:val="sk-SK"/>
        </w:rPr>
        <w:t>9</w:t>
      </w:r>
    </w:p>
    <w:p w14:paraId="31244FB9" w14:textId="77777777" w:rsidR="00E37BEB" w:rsidRPr="002039BC" w:rsidRDefault="00E37BEB" w:rsidP="00B65EC2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591326BA" w14:textId="05C8F9B0" w:rsidR="00800FBB" w:rsidRPr="002039BC" w:rsidRDefault="00800FBB" w:rsidP="00B65EC2">
      <w:pPr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za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nasledovných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podmienok:</w:t>
      </w:r>
    </w:p>
    <w:p w14:paraId="4EC18217" w14:textId="77777777" w:rsidR="0054205A" w:rsidRPr="002039BC" w:rsidRDefault="0054205A" w:rsidP="00B65EC2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70A881FF" w14:textId="77777777" w:rsidR="00800FBB" w:rsidRPr="002039BC" w:rsidRDefault="0059388C" w:rsidP="00E94D8A">
      <w:pPr>
        <w:pStyle w:val="ListParagraph"/>
        <w:numPr>
          <w:ilvl w:val="0"/>
          <w:numId w:val="1"/>
        </w:numPr>
        <w:ind w:left="709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Vyhlasovateľ</w:t>
      </w:r>
    </w:p>
    <w:p w14:paraId="0B900515" w14:textId="77777777" w:rsidR="0054205A" w:rsidRPr="002039BC" w:rsidRDefault="0054205A" w:rsidP="0054205A">
      <w:pPr>
        <w:pStyle w:val="ListParagraph"/>
        <w:ind w:left="0"/>
        <w:jc w:val="both"/>
        <w:rPr>
          <w:rFonts w:ascii="Garamond" w:hAnsi="Garamond"/>
          <w:sz w:val="20"/>
          <w:szCs w:val="20"/>
          <w:lang w:val="sk-SK"/>
        </w:rPr>
      </w:pPr>
    </w:p>
    <w:p w14:paraId="2F1FAA68" w14:textId="3B107959" w:rsidR="0070517C" w:rsidRPr="002039BC" w:rsidRDefault="0070517C" w:rsidP="00A30FAC">
      <w:pPr>
        <w:pStyle w:val="ListParagraph"/>
        <w:tabs>
          <w:tab w:val="left" w:pos="2694"/>
        </w:tabs>
        <w:ind w:left="426" w:firstLine="283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Obchodné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meno:</w:t>
      </w:r>
      <w:r w:rsidR="00E14AC7" w:rsidRPr="002039BC">
        <w:rPr>
          <w:rFonts w:ascii="Garamond" w:hAnsi="Garamond"/>
          <w:sz w:val="20"/>
          <w:szCs w:val="20"/>
          <w:lang w:val="sk-SK"/>
        </w:rPr>
        <w:tab/>
      </w:r>
      <w:r w:rsidRPr="002039BC">
        <w:rPr>
          <w:rFonts w:ascii="Garamond" w:hAnsi="Garamond"/>
          <w:sz w:val="20"/>
          <w:szCs w:val="20"/>
          <w:lang w:val="sk-SK"/>
        </w:rPr>
        <w:t>Dopravný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podnik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Bratislava,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akciová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spoločnosť</w:t>
      </w:r>
    </w:p>
    <w:p w14:paraId="6CD91EF6" w14:textId="0A6DF285" w:rsidR="0070517C" w:rsidRPr="002039BC" w:rsidRDefault="00EA1532" w:rsidP="00A30FAC">
      <w:pPr>
        <w:pStyle w:val="ListParagraph"/>
        <w:tabs>
          <w:tab w:val="left" w:pos="2694"/>
        </w:tabs>
        <w:ind w:left="426" w:firstLine="283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Sídlo:</w:t>
      </w:r>
      <w:r w:rsidRPr="002039BC">
        <w:rPr>
          <w:rFonts w:ascii="Garamond" w:hAnsi="Garamond"/>
          <w:sz w:val="20"/>
          <w:szCs w:val="20"/>
          <w:lang w:val="sk-SK"/>
        </w:rPr>
        <w:tab/>
      </w:r>
      <w:r w:rsidR="0070517C" w:rsidRPr="002039BC">
        <w:rPr>
          <w:rFonts w:ascii="Garamond" w:hAnsi="Garamond"/>
          <w:sz w:val="20"/>
          <w:szCs w:val="20"/>
          <w:lang w:val="sk-SK"/>
        </w:rPr>
        <w:t>Olejkárska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0517C" w:rsidRPr="002039BC">
        <w:rPr>
          <w:rFonts w:ascii="Garamond" w:hAnsi="Garamond"/>
          <w:sz w:val="20"/>
          <w:szCs w:val="20"/>
          <w:lang w:val="sk-SK"/>
        </w:rPr>
        <w:t>1,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0517C" w:rsidRPr="002039BC">
        <w:rPr>
          <w:rFonts w:ascii="Garamond" w:hAnsi="Garamond"/>
          <w:sz w:val="20"/>
          <w:szCs w:val="20"/>
          <w:lang w:val="sk-SK"/>
        </w:rPr>
        <w:t>814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0517C" w:rsidRPr="002039BC">
        <w:rPr>
          <w:rFonts w:ascii="Garamond" w:hAnsi="Garamond"/>
          <w:sz w:val="20"/>
          <w:szCs w:val="20"/>
          <w:lang w:val="sk-SK"/>
        </w:rPr>
        <w:t>52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0517C" w:rsidRPr="002039BC">
        <w:rPr>
          <w:rFonts w:ascii="Garamond" w:hAnsi="Garamond"/>
          <w:sz w:val="20"/>
          <w:szCs w:val="20"/>
          <w:lang w:val="sk-SK"/>
        </w:rPr>
        <w:t>Bratislava</w:t>
      </w:r>
      <w:r w:rsidR="00F01729"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F01729" w:rsidRPr="002039BC">
        <w:rPr>
          <w:rFonts w:ascii="Garamond" w:hAnsi="Garamond"/>
          <w:sz w:val="20"/>
          <w:szCs w:val="20"/>
          <w:lang w:val="sk-SK"/>
        </w:rPr>
        <w:t>Slovenská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F01729" w:rsidRPr="002039BC">
        <w:rPr>
          <w:rFonts w:ascii="Garamond" w:hAnsi="Garamond"/>
          <w:sz w:val="20"/>
          <w:szCs w:val="20"/>
          <w:lang w:val="sk-SK"/>
        </w:rPr>
        <w:t>republika</w:t>
      </w:r>
    </w:p>
    <w:p w14:paraId="6085B2A2" w14:textId="6BF608F1" w:rsidR="0070517C" w:rsidRPr="002039BC" w:rsidRDefault="00EA1532" w:rsidP="00A30FAC">
      <w:pPr>
        <w:pStyle w:val="ListParagraph"/>
        <w:tabs>
          <w:tab w:val="left" w:pos="2694"/>
        </w:tabs>
        <w:ind w:left="426" w:firstLine="283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IČO:</w:t>
      </w:r>
      <w:r w:rsidRPr="002039BC">
        <w:rPr>
          <w:rFonts w:ascii="Garamond" w:hAnsi="Garamond"/>
          <w:sz w:val="20"/>
          <w:szCs w:val="20"/>
          <w:lang w:val="sk-SK"/>
        </w:rPr>
        <w:tab/>
      </w:r>
      <w:r w:rsidR="0070517C" w:rsidRPr="002039BC">
        <w:rPr>
          <w:rFonts w:ascii="Garamond" w:hAnsi="Garamond"/>
          <w:sz w:val="20"/>
          <w:szCs w:val="20"/>
          <w:lang w:val="sk-SK"/>
        </w:rPr>
        <w:t>00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0517C" w:rsidRPr="002039BC">
        <w:rPr>
          <w:rFonts w:ascii="Garamond" w:hAnsi="Garamond"/>
          <w:sz w:val="20"/>
          <w:szCs w:val="20"/>
          <w:lang w:val="sk-SK"/>
        </w:rPr>
        <w:t>492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0517C" w:rsidRPr="002039BC">
        <w:rPr>
          <w:rFonts w:ascii="Garamond" w:hAnsi="Garamond"/>
          <w:sz w:val="20"/>
          <w:szCs w:val="20"/>
          <w:lang w:val="sk-SK"/>
        </w:rPr>
        <w:t>736</w:t>
      </w:r>
    </w:p>
    <w:p w14:paraId="0422E704" w14:textId="16F17914" w:rsidR="000A40CC" w:rsidRPr="002039BC" w:rsidRDefault="000A40CC" w:rsidP="00A30FAC">
      <w:pPr>
        <w:pStyle w:val="ListParagraph"/>
        <w:tabs>
          <w:tab w:val="left" w:pos="2694"/>
        </w:tabs>
        <w:ind w:left="426" w:firstLine="283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Bankové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spojenia:</w:t>
      </w:r>
      <w:r w:rsidRPr="002039BC">
        <w:rPr>
          <w:rFonts w:ascii="Garamond" w:hAnsi="Garamond"/>
          <w:sz w:val="20"/>
          <w:szCs w:val="20"/>
          <w:lang w:val="sk-SK"/>
        </w:rPr>
        <w:tab/>
      </w:r>
      <w:r w:rsidR="0059388C" w:rsidRPr="002039BC">
        <w:rPr>
          <w:rFonts w:ascii="Garamond" w:hAnsi="Garamond"/>
          <w:sz w:val="20"/>
          <w:szCs w:val="20"/>
          <w:lang w:val="sk-SK"/>
        </w:rPr>
        <w:t>Všeobecná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9388C" w:rsidRPr="002039BC">
        <w:rPr>
          <w:rFonts w:ascii="Garamond" w:hAnsi="Garamond"/>
          <w:sz w:val="20"/>
          <w:szCs w:val="20"/>
          <w:lang w:val="sk-SK"/>
        </w:rPr>
        <w:t>úverová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9388C" w:rsidRPr="002039BC">
        <w:rPr>
          <w:rFonts w:ascii="Garamond" w:hAnsi="Garamond"/>
          <w:sz w:val="20"/>
          <w:szCs w:val="20"/>
          <w:lang w:val="sk-SK"/>
        </w:rPr>
        <w:t>banka,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9388C" w:rsidRPr="002039BC">
        <w:rPr>
          <w:rFonts w:ascii="Garamond" w:hAnsi="Garamond"/>
          <w:sz w:val="20"/>
          <w:szCs w:val="20"/>
          <w:lang w:val="sk-SK"/>
        </w:rPr>
        <w:t>a.s.</w:t>
      </w:r>
    </w:p>
    <w:p w14:paraId="4A054916" w14:textId="18339551" w:rsidR="0059388C" w:rsidRPr="002039BC" w:rsidRDefault="00EA1532" w:rsidP="00A30FAC">
      <w:pPr>
        <w:pStyle w:val="ListParagraph"/>
        <w:tabs>
          <w:tab w:val="left" w:pos="2694"/>
        </w:tabs>
        <w:ind w:left="426" w:firstLine="283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IBAN:</w:t>
      </w:r>
      <w:r w:rsidRPr="002039BC">
        <w:rPr>
          <w:rFonts w:ascii="Garamond" w:hAnsi="Garamond"/>
          <w:sz w:val="20"/>
          <w:szCs w:val="20"/>
          <w:lang w:val="sk-SK"/>
        </w:rPr>
        <w:tab/>
      </w:r>
      <w:r w:rsidR="0059388C" w:rsidRPr="002039BC">
        <w:rPr>
          <w:rFonts w:ascii="Garamond" w:hAnsi="Garamond"/>
          <w:sz w:val="20"/>
          <w:szCs w:val="20"/>
          <w:lang w:val="sk-SK"/>
        </w:rPr>
        <w:t>SK98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9388C" w:rsidRPr="002039BC">
        <w:rPr>
          <w:rFonts w:ascii="Garamond" w:hAnsi="Garamond"/>
          <w:sz w:val="20"/>
          <w:szCs w:val="20"/>
          <w:lang w:val="sk-SK"/>
        </w:rPr>
        <w:t>0200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9388C" w:rsidRPr="002039BC">
        <w:rPr>
          <w:rFonts w:ascii="Garamond" w:hAnsi="Garamond"/>
          <w:sz w:val="20"/>
          <w:szCs w:val="20"/>
          <w:lang w:val="sk-SK"/>
        </w:rPr>
        <w:t>0000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9388C" w:rsidRPr="002039BC">
        <w:rPr>
          <w:rFonts w:ascii="Garamond" w:hAnsi="Garamond"/>
          <w:sz w:val="20"/>
          <w:szCs w:val="20"/>
          <w:lang w:val="sk-SK"/>
        </w:rPr>
        <w:t>0000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9388C" w:rsidRPr="002039BC">
        <w:rPr>
          <w:rFonts w:ascii="Garamond" w:hAnsi="Garamond"/>
          <w:sz w:val="20"/>
          <w:szCs w:val="20"/>
          <w:lang w:val="sk-SK"/>
        </w:rPr>
        <w:t>4800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9388C" w:rsidRPr="002039BC">
        <w:rPr>
          <w:rFonts w:ascii="Garamond" w:hAnsi="Garamond"/>
          <w:sz w:val="20"/>
          <w:szCs w:val="20"/>
          <w:lang w:val="sk-SK"/>
        </w:rPr>
        <w:t>9012</w:t>
      </w:r>
    </w:p>
    <w:p w14:paraId="47D1B984" w14:textId="65B910B9" w:rsidR="0059388C" w:rsidRPr="002039BC" w:rsidRDefault="0059388C" w:rsidP="00A30FAC">
      <w:pPr>
        <w:pStyle w:val="ListParagraph"/>
        <w:tabs>
          <w:tab w:val="left" w:pos="2694"/>
        </w:tabs>
        <w:ind w:left="426" w:firstLine="283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SWIFT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kód:</w:t>
      </w:r>
      <w:r w:rsidRPr="002039BC">
        <w:rPr>
          <w:rFonts w:ascii="Garamond" w:hAnsi="Garamond"/>
          <w:sz w:val="20"/>
          <w:szCs w:val="20"/>
          <w:lang w:val="sk-SK"/>
        </w:rPr>
        <w:tab/>
        <w:t>SUBASKBX</w:t>
      </w:r>
    </w:p>
    <w:p w14:paraId="106701AF" w14:textId="0F8CFE2B" w:rsidR="00171924" w:rsidRPr="002039BC" w:rsidRDefault="0070517C" w:rsidP="00A30FAC">
      <w:pPr>
        <w:pStyle w:val="ListParagraph"/>
        <w:ind w:left="2694" w:hanging="1985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Zapísaný</w:t>
      </w:r>
      <w:r w:rsidR="00723030" w:rsidRPr="002039BC">
        <w:rPr>
          <w:rFonts w:ascii="Garamond" w:hAnsi="Garamond"/>
          <w:sz w:val="20"/>
          <w:szCs w:val="20"/>
          <w:lang w:val="sk-SK"/>
        </w:rPr>
        <w:t>:</w:t>
      </w:r>
      <w:r w:rsidR="00723030" w:rsidRPr="002039BC">
        <w:rPr>
          <w:rFonts w:ascii="Garamond" w:hAnsi="Garamond"/>
          <w:sz w:val="20"/>
          <w:szCs w:val="20"/>
          <w:lang w:val="sk-SK"/>
        </w:rPr>
        <w:tab/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Obchodnom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registri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Okresného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súdu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Bratislava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23030" w:rsidRPr="002039BC">
        <w:rPr>
          <w:rFonts w:ascii="Garamond" w:hAnsi="Garamond"/>
          <w:sz w:val="20"/>
          <w:szCs w:val="20"/>
          <w:lang w:val="sk-SK"/>
        </w:rPr>
        <w:t>oddiel</w:t>
      </w:r>
      <w:r w:rsidRPr="002039BC">
        <w:rPr>
          <w:rFonts w:ascii="Garamond" w:hAnsi="Garamond"/>
          <w:sz w:val="20"/>
          <w:szCs w:val="20"/>
          <w:lang w:val="sk-SK"/>
        </w:rPr>
        <w:t>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Sa,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vložka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</w:t>
      </w:r>
      <w:r w:rsidR="00723030" w:rsidRPr="002039BC">
        <w:rPr>
          <w:rFonts w:ascii="Garamond" w:hAnsi="Garamond"/>
          <w:sz w:val="20"/>
          <w:szCs w:val="20"/>
          <w:lang w:val="sk-SK"/>
        </w:rPr>
        <w:t>íslo: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607/B</w:t>
      </w:r>
    </w:p>
    <w:p w14:paraId="6DBFB167" w14:textId="77777777" w:rsidR="00BC53D7" w:rsidRPr="002039BC" w:rsidRDefault="00BC53D7" w:rsidP="00E94D8A">
      <w:pPr>
        <w:pStyle w:val="ListParagraph"/>
        <w:ind w:left="426" w:firstLine="283"/>
        <w:jc w:val="both"/>
        <w:rPr>
          <w:rFonts w:ascii="Garamond" w:hAnsi="Garamond"/>
          <w:sz w:val="20"/>
          <w:szCs w:val="20"/>
          <w:lang w:val="sk-SK"/>
        </w:rPr>
      </w:pPr>
    </w:p>
    <w:p w14:paraId="1C266F17" w14:textId="219BB6C7" w:rsidR="00723030" w:rsidRPr="002039BC" w:rsidRDefault="00723030" w:rsidP="00E94D8A">
      <w:pPr>
        <w:pStyle w:val="ListParagraph"/>
        <w:ind w:left="426" w:firstLine="283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(ďalej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len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„</w:t>
      </w:r>
      <w:r w:rsidRPr="002039BC">
        <w:rPr>
          <w:rFonts w:ascii="Garamond" w:hAnsi="Garamond"/>
          <w:b/>
          <w:sz w:val="20"/>
          <w:szCs w:val="20"/>
          <w:lang w:val="sk-SK"/>
        </w:rPr>
        <w:t>Vyhlasovateľ</w:t>
      </w:r>
      <w:r w:rsidRPr="002039BC">
        <w:rPr>
          <w:rFonts w:ascii="Garamond" w:hAnsi="Garamond"/>
          <w:sz w:val="20"/>
          <w:szCs w:val="20"/>
          <w:lang w:val="sk-SK"/>
        </w:rPr>
        <w:t>“)</w:t>
      </w:r>
    </w:p>
    <w:p w14:paraId="0980764A" w14:textId="77777777" w:rsidR="00723030" w:rsidRPr="002039BC" w:rsidRDefault="00723030" w:rsidP="00A523B3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20469973" w14:textId="2A218AC6" w:rsidR="00800FBB" w:rsidRPr="002039BC" w:rsidRDefault="00800FBB" w:rsidP="00E94D8A">
      <w:pPr>
        <w:pStyle w:val="ListParagraph"/>
        <w:numPr>
          <w:ilvl w:val="0"/>
          <w:numId w:val="1"/>
        </w:numPr>
        <w:ind w:left="709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Predmet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súťaže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DD4E27" w:rsidRPr="002039BC">
        <w:rPr>
          <w:rFonts w:ascii="Garamond" w:hAnsi="Garamond"/>
          <w:b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DD4E27" w:rsidRPr="002039BC">
        <w:rPr>
          <w:rFonts w:ascii="Garamond" w:hAnsi="Garamond"/>
          <w:b/>
          <w:sz w:val="20"/>
          <w:szCs w:val="20"/>
          <w:lang w:val="sk-SK"/>
        </w:rPr>
        <w:t>typ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DD4E27" w:rsidRPr="002039BC">
        <w:rPr>
          <w:rFonts w:ascii="Garamond" w:hAnsi="Garamond"/>
          <w:b/>
          <w:sz w:val="20"/>
          <w:szCs w:val="20"/>
          <w:lang w:val="sk-SK"/>
        </w:rPr>
        <w:t>zmluvy</w:t>
      </w:r>
    </w:p>
    <w:p w14:paraId="4F799CD4" w14:textId="77777777" w:rsidR="00EA1532" w:rsidRPr="002039BC" w:rsidRDefault="00EA1532" w:rsidP="00EA1532">
      <w:pPr>
        <w:pStyle w:val="ListParagraph"/>
        <w:ind w:left="426"/>
        <w:jc w:val="both"/>
        <w:rPr>
          <w:rFonts w:ascii="Garamond" w:hAnsi="Garamond"/>
          <w:sz w:val="20"/>
          <w:szCs w:val="20"/>
          <w:lang w:val="sk-SK"/>
        </w:rPr>
      </w:pPr>
    </w:p>
    <w:p w14:paraId="078258DF" w14:textId="13B0405D" w:rsidR="00502D7C" w:rsidRPr="002039BC" w:rsidRDefault="0059388C" w:rsidP="00E94D8A">
      <w:pPr>
        <w:pStyle w:val="ListParagraph"/>
        <w:numPr>
          <w:ilvl w:val="1"/>
          <w:numId w:val="1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Predmetom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uzatvorenie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tretej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osobe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za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odplatu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podľa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§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524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proofErr w:type="spellStart"/>
      <w:r w:rsidR="00681CC4" w:rsidRPr="002039BC">
        <w:rPr>
          <w:rFonts w:ascii="Garamond" w:hAnsi="Garamond"/>
          <w:sz w:val="20"/>
          <w:szCs w:val="20"/>
          <w:lang w:val="sk-SK"/>
        </w:rPr>
        <w:t>nasl</w:t>
      </w:r>
      <w:proofErr w:type="spellEnd"/>
      <w:r w:rsidR="00681CC4" w:rsidRPr="002039BC">
        <w:rPr>
          <w:rFonts w:ascii="Garamond" w:hAnsi="Garamond"/>
          <w:sz w:val="20"/>
          <w:szCs w:val="20"/>
          <w:lang w:val="sk-SK"/>
        </w:rPr>
        <w:t>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zákona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č.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40/1964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Zb.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Občiansky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zákonník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znení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neskorších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predpisov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(ďalej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len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681CC4" w:rsidRPr="002039BC">
        <w:rPr>
          <w:rFonts w:ascii="Garamond" w:hAnsi="Garamond"/>
          <w:sz w:val="20"/>
          <w:szCs w:val="20"/>
          <w:lang w:val="sk-SK"/>
        </w:rPr>
        <w:t>„</w:t>
      </w:r>
      <w:r w:rsidR="00115B6F" w:rsidRPr="002039BC">
        <w:rPr>
          <w:rFonts w:ascii="Garamond" w:hAnsi="Garamond"/>
          <w:b/>
          <w:sz w:val="20"/>
          <w:szCs w:val="20"/>
          <w:lang w:val="sk-SK"/>
        </w:rPr>
        <w:t>Zmluva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115B6F" w:rsidRPr="002039BC">
        <w:rPr>
          <w:rFonts w:ascii="Garamond" w:hAnsi="Garamond"/>
          <w:b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115B6F" w:rsidRPr="002039BC">
        <w:rPr>
          <w:rFonts w:ascii="Garamond" w:hAnsi="Garamond"/>
          <w:b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115B6F" w:rsidRPr="002039BC">
        <w:rPr>
          <w:rFonts w:ascii="Garamond" w:hAnsi="Garamond"/>
          <w:b/>
          <w:sz w:val="20"/>
          <w:szCs w:val="20"/>
          <w:lang w:val="sk-SK"/>
        </w:rPr>
        <w:t>pohľadávok</w:t>
      </w:r>
      <w:r w:rsidR="00681CC4" w:rsidRPr="002039BC">
        <w:rPr>
          <w:rFonts w:ascii="Garamond" w:hAnsi="Garamond"/>
          <w:sz w:val="20"/>
          <w:szCs w:val="20"/>
          <w:lang w:val="sk-SK"/>
        </w:rPr>
        <w:t>“)</w:t>
      </w:r>
      <w:r w:rsidRPr="002039BC">
        <w:rPr>
          <w:rFonts w:ascii="Garamond" w:hAnsi="Garamond"/>
          <w:sz w:val="20"/>
          <w:szCs w:val="20"/>
          <w:lang w:val="sk-SK"/>
        </w:rPr>
        <w:t>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</w:p>
    <w:p w14:paraId="2E980D0C" w14:textId="77777777" w:rsidR="00EA1532" w:rsidRPr="002039BC" w:rsidRDefault="00EA1532" w:rsidP="00E94D8A">
      <w:pPr>
        <w:pStyle w:val="ListParagraph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</w:p>
    <w:p w14:paraId="1A395B61" w14:textId="4BFA6AC0" w:rsidR="00AD401B" w:rsidRPr="002039BC" w:rsidRDefault="00681CC4" w:rsidP="00E94D8A">
      <w:pPr>
        <w:pStyle w:val="ListParagraph"/>
        <w:numPr>
          <w:ilvl w:val="1"/>
          <w:numId w:val="1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P</w:t>
      </w:r>
      <w:r w:rsidR="0059388C" w:rsidRPr="002039BC">
        <w:rPr>
          <w:rFonts w:ascii="Garamond" w:hAnsi="Garamond"/>
          <w:sz w:val="20"/>
          <w:szCs w:val="20"/>
          <w:lang w:val="sk-SK"/>
        </w:rPr>
        <w:t>ohľadávkami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9388C" w:rsidRPr="002039BC">
        <w:rPr>
          <w:rFonts w:ascii="Garamond" w:hAnsi="Garamond"/>
          <w:sz w:val="20"/>
          <w:szCs w:val="20"/>
          <w:lang w:val="sk-SK"/>
        </w:rPr>
        <w:t>sa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9388C" w:rsidRPr="002039BC">
        <w:rPr>
          <w:rFonts w:ascii="Garamond" w:hAnsi="Garamond"/>
          <w:sz w:val="20"/>
          <w:szCs w:val="20"/>
          <w:lang w:val="sk-SK"/>
        </w:rPr>
        <w:t>rozumejú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43EBE" w:rsidRPr="002039BC">
        <w:rPr>
          <w:rFonts w:ascii="Garamond" w:hAnsi="Garamond"/>
          <w:sz w:val="20"/>
          <w:szCs w:val="20"/>
          <w:lang w:val="sk-SK"/>
        </w:rPr>
        <w:t>Dlžníkmi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43EBE" w:rsidRPr="002039BC">
        <w:rPr>
          <w:rFonts w:ascii="Garamond" w:hAnsi="Garamond"/>
          <w:sz w:val="20"/>
          <w:szCs w:val="20"/>
          <w:lang w:val="sk-SK"/>
        </w:rPr>
        <w:t>nezaplatené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D02F5" w:rsidRPr="002039BC">
        <w:rPr>
          <w:rFonts w:ascii="Garamond" w:hAnsi="Garamond"/>
          <w:sz w:val="20"/>
          <w:szCs w:val="20"/>
          <w:lang w:val="sk-SK"/>
        </w:rPr>
        <w:t>úhrady</w:t>
      </w:r>
      <w:r w:rsidR="00306745"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ktoré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sú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špecifikované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nasledovne</w:t>
      </w:r>
      <w:r w:rsidR="00AD401B" w:rsidRPr="002039BC">
        <w:rPr>
          <w:rFonts w:ascii="Garamond" w:hAnsi="Garamond"/>
          <w:sz w:val="20"/>
          <w:szCs w:val="20"/>
          <w:lang w:val="sk-SK"/>
        </w:rPr>
        <w:t>:</w:t>
      </w:r>
    </w:p>
    <w:p w14:paraId="25735FCC" w14:textId="77777777" w:rsidR="00AD401B" w:rsidRPr="002039BC" w:rsidRDefault="00AD401B" w:rsidP="00AD401B">
      <w:pPr>
        <w:pStyle w:val="ListParagraph"/>
        <w:ind w:left="786"/>
        <w:jc w:val="both"/>
        <w:rPr>
          <w:rFonts w:ascii="Garamond" w:hAnsi="Garamond"/>
          <w:sz w:val="20"/>
          <w:szCs w:val="20"/>
          <w:lang w:val="sk-SK"/>
        </w:rPr>
      </w:pPr>
    </w:p>
    <w:p w14:paraId="7A8876D2" w14:textId="78C50A0F" w:rsidR="00306745" w:rsidRPr="002039BC" w:rsidRDefault="006A14BF" w:rsidP="00861B60">
      <w:pPr>
        <w:numPr>
          <w:ilvl w:val="0"/>
          <w:numId w:val="7"/>
        </w:numPr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d</w:t>
      </w:r>
      <w:r w:rsidR="00306745" w:rsidRPr="002039BC">
        <w:rPr>
          <w:rFonts w:ascii="Garamond" w:hAnsi="Garamond"/>
          <w:sz w:val="20"/>
          <w:szCs w:val="20"/>
          <w:lang w:val="sk-SK"/>
        </w:rPr>
        <w:t>lžníci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sú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fyzické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právnické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osoby,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voči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ktor</w:t>
      </w:r>
      <w:r w:rsidR="00C754A1" w:rsidRPr="002039BC">
        <w:rPr>
          <w:rFonts w:ascii="Garamond" w:hAnsi="Garamond"/>
          <w:sz w:val="20"/>
          <w:szCs w:val="20"/>
          <w:lang w:val="sk-SK"/>
        </w:rPr>
        <w:t>ým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má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13F1D" w:rsidRPr="002039BC">
        <w:rPr>
          <w:rFonts w:ascii="Garamond" w:hAnsi="Garamond"/>
          <w:sz w:val="20"/>
          <w:szCs w:val="20"/>
          <w:lang w:val="sk-SK"/>
        </w:rPr>
        <w:t>Vyhlasovateľ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Pohľadávku,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resp.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viacero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(ďalej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pre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všetkých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dlžníkov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spolu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len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„</w:t>
      </w:r>
      <w:r w:rsidR="00306745" w:rsidRPr="002039BC">
        <w:rPr>
          <w:rFonts w:ascii="Garamond" w:hAnsi="Garamond"/>
          <w:b/>
          <w:sz w:val="20"/>
          <w:szCs w:val="20"/>
          <w:lang w:val="sk-SK"/>
        </w:rPr>
        <w:t>Dlžníci</w:t>
      </w:r>
      <w:r w:rsidR="00306745" w:rsidRPr="002039BC">
        <w:rPr>
          <w:rFonts w:ascii="Garamond" w:hAnsi="Garamond"/>
          <w:sz w:val="20"/>
          <w:szCs w:val="20"/>
          <w:lang w:val="sk-SK"/>
        </w:rPr>
        <w:t>“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pre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každého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jednotlivého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dlžníka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len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„</w:t>
      </w:r>
      <w:r w:rsidR="00306745" w:rsidRPr="002039BC">
        <w:rPr>
          <w:rFonts w:ascii="Garamond" w:hAnsi="Garamond"/>
          <w:b/>
          <w:sz w:val="20"/>
          <w:szCs w:val="20"/>
          <w:lang w:val="sk-SK"/>
        </w:rPr>
        <w:t>Dlžník</w:t>
      </w:r>
      <w:r w:rsidR="00306745" w:rsidRPr="002039BC">
        <w:rPr>
          <w:rFonts w:ascii="Garamond" w:hAnsi="Garamond"/>
          <w:sz w:val="20"/>
          <w:szCs w:val="20"/>
          <w:lang w:val="sk-SK"/>
        </w:rPr>
        <w:t>“);</w:t>
      </w:r>
    </w:p>
    <w:p w14:paraId="72EF4C2F" w14:textId="77777777" w:rsidR="00306745" w:rsidRPr="002039BC" w:rsidRDefault="00306745" w:rsidP="00306745">
      <w:pPr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415776FA" w14:textId="029D66FF" w:rsidR="00306745" w:rsidRPr="002039BC" w:rsidRDefault="00D26DF8" w:rsidP="00861B60">
      <w:pPr>
        <w:numPr>
          <w:ilvl w:val="0"/>
          <w:numId w:val="7"/>
        </w:numPr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právnym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titulom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vzniku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sú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Dlžníkmi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nezaplatené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úhrady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za:</w:t>
      </w:r>
    </w:p>
    <w:p w14:paraId="6043415D" w14:textId="77777777" w:rsidR="00306745" w:rsidRPr="002039BC" w:rsidRDefault="00306745" w:rsidP="00306745">
      <w:pPr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0F2F6CEC" w14:textId="285831D5" w:rsidR="00306745" w:rsidRPr="002039BC" w:rsidRDefault="00510452" w:rsidP="00861B60">
      <w:pPr>
        <w:pStyle w:val="ListParagraph"/>
        <w:numPr>
          <w:ilvl w:val="0"/>
          <w:numId w:val="21"/>
        </w:numPr>
        <w:jc w:val="both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 w:cs="Calibri"/>
          <w:sz w:val="20"/>
          <w:szCs w:val="20"/>
          <w:lang w:val="sk-SK"/>
        </w:rPr>
        <w:t>škody z dopravných nehôd</w:t>
      </w:r>
      <w:r w:rsidR="00306745" w:rsidRPr="002039BC">
        <w:rPr>
          <w:rFonts w:ascii="Garamond" w:hAnsi="Garamond"/>
          <w:sz w:val="20"/>
          <w:szCs w:val="20"/>
          <w:lang w:val="sk-SK"/>
        </w:rPr>
        <w:t>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06745" w:rsidRPr="002039BC">
        <w:rPr>
          <w:rFonts w:ascii="Garamond" w:hAnsi="Garamond"/>
          <w:sz w:val="20"/>
          <w:szCs w:val="20"/>
          <w:lang w:val="sk-SK"/>
        </w:rPr>
        <w:t>a</w:t>
      </w:r>
    </w:p>
    <w:p w14:paraId="29724EEF" w14:textId="77777777" w:rsidR="00306745" w:rsidRPr="002039BC" w:rsidRDefault="00306745" w:rsidP="00306745">
      <w:pPr>
        <w:pStyle w:val="ListParagraph"/>
        <w:ind w:left="2138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214AFF51" w14:textId="47627CBD" w:rsidR="00306745" w:rsidRPr="002039BC" w:rsidRDefault="00510452" w:rsidP="00861B60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škody z pracovnoprávnych vzťahov</w:t>
      </w:r>
      <w:r w:rsidR="00E14AC7" w:rsidRPr="002039BC">
        <w:rPr>
          <w:rFonts w:ascii="Garamond" w:hAnsi="Garamond"/>
          <w:sz w:val="20"/>
          <w:szCs w:val="20"/>
          <w:lang w:val="sk-SK"/>
        </w:rPr>
        <w:t>;</w:t>
      </w:r>
      <w:r>
        <w:rPr>
          <w:rFonts w:ascii="Garamond" w:hAnsi="Garamond"/>
          <w:sz w:val="20"/>
          <w:szCs w:val="20"/>
          <w:lang w:val="sk-SK"/>
        </w:rPr>
        <w:t xml:space="preserve"> </w:t>
      </w:r>
    </w:p>
    <w:p w14:paraId="5E80F541" w14:textId="77777777" w:rsidR="00E43EBE" w:rsidRPr="002039BC" w:rsidRDefault="00E43EBE" w:rsidP="00306745">
      <w:pPr>
        <w:pStyle w:val="ListParagraph"/>
        <w:ind w:left="1418"/>
        <w:jc w:val="both"/>
        <w:rPr>
          <w:rFonts w:ascii="Garamond" w:hAnsi="Garamond"/>
          <w:b/>
          <w:sz w:val="20"/>
          <w:szCs w:val="20"/>
          <w:highlight w:val="green"/>
          <w:lang w:val="sk-SK"/>
        </w:rPr>
      </w:pPr>
    </w:p>
    <w:p w14:paraId="6D237C59" w14:textId="38D1EC72" w:rsidR="00AD401B" w:rsidRPr="002039BC" w:rsidRDefault="00AD401B" w:rsidP="00861B60">
      <w:pPr>
        <w:pStyle w:val="ListParagraph"/>
        <w:numPr>
          <w:ilvl w:val="0"/>
          <w:numId w:val="7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počet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23030" w:rsidRPr="002039BC">
        <w:rPr>
          <w:rFonts w:ascii="Garamond" w:hAnsi="Garamond"/>
          <w:sz w:val="20"/>
          <w:szCs w:val="20"/>
          <w:lang w:val="sk-SK"/>
        </w:rPr>
        <w:t>Pohľadávok</w:t>
      </w:r>
      <w:r w:rsidR="00510452" w:rsidRPr="000B14B5">
        <w:rPr>
          <w:rFonts w:ascii="Garamond" w:hAnsi="Garamond"/>
          <w:sz w:val="20"/>
          <w:szCs w:val="20"/>
          <w:lang w:val="sk-SK"/>
        </w:rPr>
        <w:t xml:space="preserve">: </w:t>
      </w:r>
      <w:r w:rsidR="005A736A" w:rsidRPr="000B14B5">
        <w:rPr>
          <w:rFonts w:ascii="Garamond" w:hAnsi="Garamond"/>
          <w:b/>
          <w:sz w:val="20"/>
          <w:szCs w:val="20"/>
          <w:lang w:val="sk-SK"/>
        </w:rPr>
        <w:t>26</w:t>
      </w:r>
      <w:r w:rsidR="0010660C" w:rsidRPr="000B14B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E41D72" w:rsidRPr="000B14B5">
        <w:rPr>
          <w:rFonts w:ascii="Garamond" w:hAnsi="Garamond"/>
          <w:b/>
          <w:sz w:val="20"/>
          <w:szCs w:val="20"/>
          <w:lang w:val="sk-SK"/>
        </w:rPr>
        <w:t>(</w:t>
      </w:r>
      <w:r w:rsidR="005A736A" w:rsidRPr="000B14B5">
        <w:rPr>
          <w:rFonts w:ascii="Garamond" w:hAnsi="Garamond"/>
          <w:b/>
          <w:sz w:val="20"/>
          <w:szCs w:val="20"/>
          <w:lang w:val="sk-SK"/>
        </w:rPr>
        <w:t>dvadsaťšesť</w:t>
      </w:r>
      <w:r w:rsidR="00E41D72" w:rsidRPr="000B14B5">
        <w:rPr>
          <w:rFonts w:ascii="Garamond" w:hAnsi="Garamond"/>
          <w:b/>
          <w:sz w:val="20"/>
          <w:szCs w:val="20"/>
          <w:lang w:val="sk-SK"/>
        </w:rPr>
        <w:t>)</w:t>
      </w:r>
      <w:r w:rsidRPr="000B14B5">
        <w:rPr>
          <w:rFonts w:ascii="Garamond" w:hAnsi="Garamond"/>
          <w:sz w:val="20"/>
          <w:szCs w:val="20"/>
          <w:lang w:val="sk-SK"/>
        </w:rPr>
        <w:t>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115B6F" w:rsidRPr="002039BC">
        <w:rPr>
          <w:rFonts w:ascii="Garamond" w:hAnsi="Garamond"/>
          <w:sz w:val="20"/>
          <w:szCs w:val="20"/>
          <w:lang w:val="sk-SK"/>
        </w:rPr>
        <w:t>a</w:t>
      </w:r>
    </w:p>
    <w:p w14:paraId="05664684" w14:textId="77777777" w:rsidR="00AD401B" w:rsidRPr="002039BC" w:rsidRDefault="00AD401B" w:rsidP="00CB73E2">
      <w:pPr>
        <w:pStyle w:val="ListParagraph"/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</w:p>
    <w:p w14:paraId="3FABFAD0" w14:textId="2AA1A2C3" w:rsidR="008B5DCF" w:rsidRPr="000B14B5" w:rsidRDefault="008B5DCF" w:rsidP="00861B60">
      <w:pPr>
        <w:pStyle w:val="ListParagraph"/>
        <w:numPr>
          <w:ilvl w:val="0"/>
          <w:numId w:val="7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celková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5231A" w:rsidRPr="002039BC">
        <w:rPr>
          <w:rFonts w:ascii="Garamond" w:hAnsi="Garamond"/>
          <w:sz w:val="20"/>
          <w:szCs w:val="20"/>
          <w:lang w:val="sk-SK"/>
        </w:rPr>
        <w:t>hodnota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AD401B" w:rsidRPr="002039BC">
        <w:rPr>
          <w:rFonts w:ascii="Garamond" w:hAnsi="Garamond"/>
          <w:sz w:val="20"/>
          <w:szCs w:val="20"/>
          <w:lang w:val="sk-SK"/>
        </w:rPr>
        <w:t>Pohľadávok: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bookmarkStart w:id="0" w:name="_Hlk523905399"/>
      <w:r w:rsidR="005A736A" w:rsidRPr="000B14B5">
        <w:rPr>
          <w:rFonts w:ascii="Garamond" w:hAnsi="Garamond"/>
          <w:b/>
          <w:sz w:val="20"/>
          <w:szCs w:val="20"/>
          <w:lang w:val="sk-SK"/>
        </w:rPr>
        <w:t>23</w:t>
      </w:r>
      <w:r w:rsidR="006B7553">
        <w:rPr>
          <w:rFonts w:ascii="Garamond" w:hAnsi="Garamond"/>
          <w:b/>
          <w:sz w:val="20"/>
          <w:szCs w:val="20"/>
          <w:lang w:val="sk-SK"/>
        </w:rPr>
        <w:t> 607,96</w:t>
      </w:r>
      <w:r w:rsidR="0010660C" w:rsidRPr="000B14B5">
        <w:rPr>
          <w:rFonts w:ascii="Garamond" w:hAnsi="Garamond"/>
          <w:sz w:val="20"/>
          <w:szCs w:val="20"/>
          <w:lang w:val="sk-SK"/>
        </w:rPr>
        <w:t xml:space="preserve"> </w:t>
      </w:r>
      <w:bookmarkEnd w:id="0"/>
      <w:r w:rsidR="00D67532" w:rsidRPr="000B14B5">
        <w:rPr>
          <w:rFonts w:ascii="Garamond" w:hAnsi="Garamond"/>
          <w:b/>
          <w:sz w:val="20"/>
          <w:szCs w:val="20"/>
          <w:lang w:val="sk-SK"/>
        </w:rPr>
        <w:t>EUR</w:t>
      </w:r>
      <w:r w:rsidR="0010660C" w:rsidRPr="000B14B5">
        <w:rPr>
          <w:rFonts w:ascii="Garamond" w:hAnsi="Garamond"/>
          <w:sz w:val="20"/>
          <w:szCs w:val="20"/>
          <w:lang w:val="sk-SK"/>
        </w:rPr>
        <w:t xml:space="preserve"> </w:t>
      </w:r>
      <w:r w:rsidR="00E64326" w:rsidRPr="000B14B5">
        <w:rPr>
          <w:rFonts w:ascii="Garamond" w:hAnsi="Garamond"/>
          <w:sz w:val="20"/>
          <w:szCs w:val="20"/>
          <w:lang w:val="sk-SK"/>
        </w:rPr>
        <w:t>(</w:t>
      </w:r>
      <w:r w:rsidR="005A736A" w:rsidRPr="000B14B5">
        <w:rPr>
          <w:rFonts w:ascii="Garamond" w:hAnsi="Garamond"/>
          <w:sz w:val="20"/>
          <w:szCs w:val="20"/>
          <w:lang w:val="sk-SK"/>
        </w:rPr>
        <w:t>dvadsaťtritisíc</w:t>
      </w:r>
      <w:r w:rsidR="005902D2">
        <w:rPr>
          <w:rFonts w:ascii="Garamond" w:hAnsi="Garamond"/>
          <w:sz w:val="20"/>
          <w:szCs w:val="20"/>
          <w:lang w:val="sk-SK"/>
        </w:rPr>
        <w:t xml:space="preserve"> </w:t>
      </w:r>
      <w:r w:rsidR="00F074FA">
        <w:rPr>
          <w:rFonts w:ascii="Garamond" w:hAnsi="Garamond"/>
          <w:sz w:val="20"/>
          <w:szCs w:val="20"/>
          <w:lang w:val="sk-SK"/>
        </w:rPr>
        <w:t xml:space="preserve">šesťstoštyridsať </w:t>
      </w:r>
      <w:r w:rsidR="00E64326" w:rsidRPr="000B14B5">
        <w:rPr>
          <w:rFonts w:ascii="Garamond" w:hAnsi="Garamond"/>
          <w:sz w:val="20"/>
          <w:szCs w:val="20"/>
          <w:lang w:val="sk-SK"/>
        </w:rPr>
        <w:t>eur</w:t>
      </w:r>
      <w:r w:rsidR="0010660C" w:rsidRPr="000B14B5">
        <w:rPr>
          <w:rFonts w:ascii="Garamond" w:hAnsi="Garamond"/>
          <w:sz w:val="20"/>
          <w:szCs w:val="20"/>
          <w:lang w:val="sk-SK"/>
        </w:rPr>
        <w:t xml:space="preserve"> </w:t>
      </w:r>
      <w:r w:rsidR="00E64326" w:rsidRPr="000B14B5">
        <w:rPr>
          <w:rFonts w:ascii="Garamond" w:hAnsi="Garamond"/>
          <w:sz w:val="20"/>
          <w:szCs w:val="20"/>
          <w:lang w:val="sk-SK"/>
        </w:rPr>
        <w:t>a</w:t>
      </w:r>
      <w:r w:rsidR="0010660C" w:rsidRPr="000B14B5">
        <w:rPr>
          <w:rFonts w:ascii="Garamond" w:hAnsi="Garamond"/>
          <w:sz w:val="20"/>
          <w:szCs w:val="20"/>
          <w:lang w:val="sk-SK"/>
        </w:rPr>
        <w:t xml:space="preserve"> </w:t>
      </w:r>
      <w:r w:rsidR="00F074FA">
        <w:rPr>
          <w:rFonts w:ascii="Garamond" w:hAnsi="Garamond"/>
          <w:sz w:val="20"/>
          <w:szCs w:val="20"/>
          <w:lang w:val="sk-SK"/>
        </w:rPr>
        <w:t>deväťdesiatšesť</w:t>
      </w:r>
      <w:r w:rsidR="0010660C" w:rsidRPr="000B14B5">
        <w:rPr>
          <w:rFonts w:ascii="Garamond" w:hAnsi="Garamond"/>
          <w:sz w:val="20"/>
          <w:szCs w:val="20"/>
          <w:lang w:val="sk-SK"/>
        </w:rPr>
        <w:t xml:space="preserve"> </w:t>
      </w:r>
      <w:r w:rsidR="00E64326" w:rsidRPr="000B14B5">
        <w:rPr>
          <w:rFonts w:ascii="Garamond" w:hAnsi="Garamond"/>
          <w:sz w:val="20"/>
          <w:szCs w:val="20"/>
          <w:lang w:val="sk-SK"/>
        </w:rPr>
        <w:t>cent</w:t>
      </w:r>
      <w:r w:rsidR="00510452" w:rsidRPr="000B14B5">
        <w:rPr>
          <w:rFonts w:ascii="Garamond" w:hAnsi="Garamond"/>
          <w:sz w:val="20"/>
          <w:szCs w:val="20"/>
          <w:lang w:val="sk-SK"/>
        </w:rPr>
        <w:t>ov</w:t>
      </w:r>
      <w:r w:rsidR="00E64326" w:rsidRPr="000B14B5">
        <w:rPr>
          <w:rFonts w:ascii="Garamond" w:hAnsi="Garamond"/>
          <w:sz w:val="20"/>
          <w:szCs w:val="20"/>
          <w:lang w:val="sk-SK"/>
        </w:rPr>
        <w:t>)</w:t>
      </w:r>
      <w:r w:rsidRPr="000B14B5">
        <w:rPr>
          <w:rFonts w:ascii="Garamond" w:hAnsi="Garamond"/>
          <w:sz w:val="20"/>
          <w:szCs w:val="20"/>
          <w:lang w:val="sk-SK"/>
        </w:rPr>
        <w:t>;</w:t>
      </w:r>
      <w:r w:rsidR="0010660C" w:rsidRPr="000B14B5">
        <w:rPr>
          <w:rFonts w:ascii="Garamond" w:hAnsi="Garamond"/>
          <w:sz w:val="20"/>
          <w:szCs w:val="20"/>
          <w:lang w:val="sk-SK"/>
        </w:rPr>
        <w:t xml:space="preserve"> </w:t>
      </w:r>
    </w:p>
    <w:p w14:paraId="43C1D4A1" w14:textId="77777777" w:rsidR="008B5DCF" w:rsidRPr="002039BC" w:rsidRDefault="008B5DCF" w:rsidP="008B5DCF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7E0700DF" w14:textId="0E2FBBAD" w:rsidR="00AD401B" w:rsidRPr="002039BC" w:rsidRDefault="008B5DCF" w:rsidP="00E94D8A">
      <w:pPr>
        <w:ind w:left="709" w:hanging="1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(ďalej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všetky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pohľadávky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spolu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len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„</w:t>
      </w:r>
      <w:r w:rsidRPr="002039BC">
        <w:rPr>
          <w:rFonts w:ascii="Garamond" w:hAnsi="Garamond"/>
          <w:b/>
          <w:sz w:val="20"/>
          <w:szCs w:val="20"/>
          <w:lang w:val="sk-SK"/>
        </w:rPr>
        <w:t>Pohľadávky</w:t>
      </w:r>
      <w:r w:rsidRPr="002039BC">
        <w:rPr>
          <w:rFonts w:ascii="Garamond" w:hAnsi="Garamond"/>
          <w:sz w:val="20"/>
          <w:szCs w:val="20"/>
          <w:lang w:val="sk-SK"/>
        </w:rPr>
        <w:t>“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každú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jednotlivú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pohľadávku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len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„</w:t>
      </w:r>
      <w:r w:rsidRPr="002039BC">
        <w:rPr>
          <w:rFonts w:ascii="Garamond" w:hAnsi="Garamond"/>
          <w:b/>
          <w:sz w:val="20"/>
          <w:szCs w:val="20"/>
          <w:lang w:val="sk-SK"/>
        </w:rPr>
        <w:t>Pohľadávka</w:t>
      </w:r>
      <w:r w:rsidRPr="002039BC">
        <w:rPr>
          <w:rFonts w:ascii="Garamond" w:hAnsi="Garamond"/>
          <w:sz w:val="20"/>
          <w:szCs w:val="20"/>
          <w:lang w:val="sk-SK"/>
        </w:rPr>
        <w:t>“)</w:t>
      </w:r>
      <w:r w:rsidR="00AD401B" w:rsidRPr="002039BC">
        <w:rPr>
          <w:rFonts w:ascii="Garamond" w:hAnsi="Garamond"/>
          <w:sz w:val="20"/>
          <w:szCs w:val="20"/>
          <w:lang w:val="sk-SK"/>
        </w:rPr>
        <w:t>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</w:p>
    <w:p w14:paraId="6DB969CA" w14:textId="77777777" w:rsidR="00EA1532" w:rsidRPr="002039BC" w:rsidRDefault="00EA1532" w:rsidP="00E94D8A">
      <w:pPr>
        <w:pStyle w:val="ListParagraph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</w:p>
    <w:p w14:paraId="7D1C511B" w14:textId="4EBDF3A1" w:rsidR="00681CC4" w:rsidRPr="002039BC" w:rsidRDefault="003C3D6A" w:rsidP="00BC53D7">
      <w:pPr>
        <w:pStyle w:val="ListParagraph"/>
        <w:numPr>
          <w:ilvl w:val="1"/>
          <w:numId w:val="1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Vybrané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informácie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týkajúce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Dlžníkov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tvoria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Prílohu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C53D7" w:rsidRPr="002039BC">
        <w:rPr>
          <w:rFonts w:ascii="Garamond" w:hAnsi="Garamond"/>
          <w:sz w:val="20"/>
          <w:szCs w:val="20"/>
          <w:lang w:val="sk-SK"/>
        </w:rPr>
        <w:t>1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týchto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podmienok.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</w:p>
    <w:p w14:paraId="1B5E1796" w14:textId="77777777" w:rsidR="00BC53D7" w:rsidRPr="002039BC" w:rsidRDefault="00BC53D7" w:rsidP="00AD401B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0A3D37C5" w14:textId="607EAED2" w:rsidR="00800FBB" w:rsidRPr="002039BC" w:rsidRDefault="00800FBB" w:rsidP="00BC53D7">
      <w:pPr>
        <w:pStyle w:val="ListParagraph"/>
        <w:numPr>
          <w:ilvl w:val="0"/>
          <w:numId w:val="1"/>
        </w:numPr>
        <w:ind w:left="709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Kontaktn</w:t>
      </w:r>
      <w:r w:rsidR="00E660BD" w:rsidRPr="002039BC">
        <w:rPr>
          <w:rFonts w:ascii="Garamond" w:hAnsi="Garamond"/>
          <w:b/>
          <w:sz w:val="20"/>
          <w:szCs w:val="20"/>
          <w:lang w:val="sk-SK"/>
        </w:rPr>
        <w:t>é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osob</w:t>
      </w:r>
      <w:r w:rsidR="00E660BD" w:rsidRPr="002039BC">
        <w:rPr>
          <w:rFonts w:ascii="Garamond" w:hAnsi="Garamond"/>
          <w:b/>
          <w:sz w:val="20"/>
          <w:szCs w:val="20"/>
          <w:lang w:val="sk-SK"/>
        </w:rPr>
        <w:t>y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8B5DCF" w:rsidRPr="002039BC">
        <w:rPr>
          <w:rFonts w:ascii="Garamond" w:hAnsi="Garamond"/>
          <w:b/>
          <w:sz w:val="20"/>
          <w:szCs w:val="20"/>
          <w:lang w:val="sk-SK"/>
        </w:rPr>
        <w:t>Vyhlasovateľa</w:t>
      </w:r>
    </w:p>
    <w:p w14:paraId="69914559" w14:textId="77777777" w:rsidR="00CC01C9" w:rsidRPr="002039BC" w:rsidRDefault="00CC01C9" w:rsidP="00CC01C9">
      <w:pPr>
        <w:pStyle w:val="ListParagraph"/>
        <w:ind w:left="709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051E5DCC" w14:textId="3485C159" w:rsidR="00FD14A3" w:rsidRPr="002039BC" w:rsidRDefault="00CC01C9" w:rsidP="00CC01C9">
      <w:pPr>
        <w:ind w:left="705" w:hanging="705"/>
        <w:jc w:val="both"/>
        <w:rPr>
          <w:rFonts w:ascii="Garamond" w:hAnsi="Garamond"/>
          <w:sz w:val="20"/>
          <w:szCs w:val="20"/>
          <w:lang w:val="sk-SK" w:eastAsia="sk-SK"/>
        </w:rPr>
      </w:pPr>
      <w:r w:rsidRPr="002039BC">
        <w:rPr>
          <w:rFonts w:ascii="Garamond" w:hAnsi="Garamond"/>
          <w:sz w:val="20"/>
          <w:szCs w:val="20"/>
          <w:lang w:val="sk-SK"/>
        </w:rPr>
        <w:t>3.1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ab/>
      </w:r>
      <w:r w:rsidR="007A0F1C" w:rsidRPr="002039BC">
        <w:rPr>
          <w:rFonts w:ascii="Garamond" w:hAnsi="Garamond"/>
          <w:sz w:val="20"/>
          <w:szCs w:val="20"/>
          <w:lang w:val="sk-SK"/>
        </w:rPr>
        <w:t>Kontaktná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osoba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pre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proces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súťaže: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313C6" w:rsidRPr="002039BC">
        <w:rPr>
          <w:rFonts w:ascii="Garamond" w:hAnsi="Garamond"/>
          <w:sz w:val="20"/>
          <w:szCs w:val="20"/>
          <w:lang w:val="sk-SK" w:eastAsia="sk-SK"/>
        </w:rPr>
        <w:t xml:space="preserve">Mgr. Jana Mičová, </w:t>
      </w:r>
      <w:r w:rsidR="00E313C6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 xml:space="preserve">tel. č.:  +421 (0)2 5950 1584, e-mail: </w:t>
      </w:r>
      <w:hyperlink r:id="rId9" w:history="1">
        <w:r w:rsidR="00E313C6" w:rsidRPr="002039BC">
          <w:rPr>
            <w:rStyle w:val="Hyperlink"/>
            <w:rFonts w:ascii="Garamond" w:eastAsiaTheme="minorEastAsia" w:hAnsi="Garamond"/>
            <w:noProof/>
            <w:sz w:val="20"/>
            <w:szCs w:val="20"/>
            <w:lang w:val="sk-SK" w:eastAsia="sk-SK"/>
          </w:rPr>
          <w:t>micova.jana@dpb.sk</w:t>
        </w:r>
      </w:hyperlink>
      <w:r w:rsidR="00E313C6" w:rsidRPr="002039BC">
        <w:rPr>
          <w:rFonts w:ascii="Garamond" w:hAnsi="Garamond"/>
          <w:sz w:val="20"/>
          <w:szCs w:val="20"/>
          <w:lang w:val="sk-SK"/>
        </w:rPr>
        <w:t>.</w:t>
      </w:r>
    </w:p>
    <w:p w14:paraId="2E5DA519" w14:textId="77777777" w:rsidR="00BC53D7" w:rsidRPr="002039BC" w:rsidRDefault="00BC53D7" w:rsidP="00994FB2">
      <w:pPr>
        <w:ind w:left="705" w:hanging="705"/>
        <w:jc w:val="both"/>
        <w:rPr>
          <w:rFonts w:ascii="Garamond" w:hAnsi="Garamond"/>
          <w:sz w:val="20"/>
          <w:szCs w:val="20"/>
          <w:lang w:val="sk-SK" w:eastAsia="sk-SK"/>
        </w:rPr>
      </w:pPr>
    </w:p>
    <w:p w14:paraId="45D28EFE" w14:textId="3599B86B" w:rsidR="00FD14A3" w:rsidRPr="00EE58DD" w:rsidRDefault="00CC01C9" w:rsidP="00EE58DD">
      <w:pPr>
        <w:ind w:left="705" w:hanging="705"/>
        <w:jc w:val="both"/>
        <w:rPr>
          <w:rFonts w:ascii="Garamond" w:hAnsi="Garamond"/>
          <w:sz w:val="20"/>
          <w:szCs w:val="20"/>
          <w:lang w:val="sk-SK" w:eastAsia="sk-SK"/>
        </w:rPr>
      </w:pPr>
      <w:r w:rsidRPr="002039BC">
        <w:rPr>
          <w:rFonts w:ascii="Garamond" w:hAnsi="Garamond"/>
          <w:sz w:val="20"/>
          <w:szCs w:val="20"/>
          <w:lang w:val="sk-SK" w:eastAsia="sk-SK"/>
        </w:rPr>
        <w:lastRenderedPageBreak/>
        <w:t>3.2</w:t>
      </w:r>
      <w:r w:rsidRPr="002039BC">
        <w:rPr>
          <w:rFonts w:ascii="Garamond" w:hAnsi="Garamond"/>
          <w:sz w:val="20"/>
          <w:szCs w:val="20"/>
          <w:lang w:val="sk-SK" w:eastAsia="sk-SK"/>
        </w:rPr>
        <w:tab/>
      </w:r>
      <w:r w:rsidR="007A0F1C" w:rsidRPr="002039BC">
        <w:rPr>
          <w:rFonts w:ascii="Garamond" w:hAnsi="Garamond"/>
          <w:sz w:val="20"/>
          <w:szCs w:val="20"/>
          <w:lang w:val="sk-SK" w:eastAsia="sk-SK"/>
        </w:rPr>
        <w:t>Kontaktná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 w:eastAsia="sk-SK"/>
        </w:rPr>
        <w:t>osoba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 w:eastAsia="sk-SK"/>
        </w:rPr>
        <w:t>pre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 w:eastAsia="sk-SK"/>
        </w:rPr>
        <w:t>technickú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 w:eastAsia="sk-SK"/>
        </w:rPr>
        <w:t>stránku: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="00994FB2" w:rsidRPr="002039BC">
        <w:rPr>
          <w:rFonts w:ascii="Garamond" w:hAnsi="Garamond"/>
          <w:sz w:val="20"/>
          <w:szCs w:val="20"/>
          <w:lang w:val="sk-SK" w:eastAsia="sk-SK"/>
        </w:rPr>
        <w:t>Mgr.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="00994FB2" w:rsidRPr="002039BC">
        <w:rPr>
          <w:rFonts w:ascii="Garamond" w:hAnsi="Garamond"/>
          <w:sz w:val="20"/>
          <w:szCs w:val="20"/>
          <w:lang w:val="sk-SK" w:eastAsia="sk-SK"/>
        </w:rPr>
        <w:t>Jana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="00994FB2" w:rsidRPr="002039BC">
        <w:rPr>
          <w:rFonts w:ascii="Garamond" w:hAnsi="Garamond"/>
          <w:sz w:val="20"/>
          <w:szCs w:val="20"/>
          <w:lang w:val="sk-SK" w:eastAsia="sk-SK"/>
        </w:rPr>
        <w:t>Mičová,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="00994FB2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>tel.</w:t>
      </w:r>
      <w:r w:rsidR="0010660C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 xml:space="preserve"> </w:t>
      </w:r>
      <w:r w:rsidR="00994FB2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>č.:</w:t>
      </w:r>
      <w:r w:rsidR="0010660C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 xml:space="preserve">  </w:t>
      </w:r>
      <w:r w:rsidR="00994FB2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>+421</w:t>
      </w:r>
      <w:r w:rsidR="0010660C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 xml:space="preserve"> </w:t>
      </w:r>
      <w:r w:rsidR="00994FB2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>(0)2</w:t>
      </w:r>
      <w:r w:rsidR="0010660C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 xml:space="preserve"> </w:t>
      </w:r>
      <w:r w:rsidR="00994FB2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>5950</w:t>
      </w:r>
      <w:r w:rsidR="0010660C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 xml:space="preserve"> </w:t>
      </w:r>
      <w:r w:rsidR="00994FB2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>1584,</w:t>
      </w:r>
      <w:r w:rsidR="0010660C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 xml:space="preserve"> </w:t>
      </w:r>
      <w:r w:rsidR="00994FB2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>e-mail:</w:t>
      </w:r>
      <w:r w:rsidR="0010660C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 xml:space="preserve"> </w:t>
      </w:r>
      <w:hyperlink r:id="rId10" w:history="1">
        <w:r w:rsidR="00994FB2" w:rsidRPr="002039BC">
          <w:rPr>
            <w:rStyle w:val="Hyperlink"/>
            <w:rFonts w:ascii="Garamond" w:eastAsiaTheme="minorEastAsia" w:hAnsi="Garamond"/>
            <w:noProof/>
            <w:sz w:val="20"/>
            <w:szCs w:val="20"/>
            <w:lang w:val="sk-SK" w:eastAsia="sk-SK"/>
          </w:rPr>
          <w:t>micova.jana@dpb.sk</w:t>
        </w:r>
      </w:hyperlink>
      <w:r w:rsidR="00BC53D7" w:rsidRPr="002039BC">
        <w:rPr>
          <w:rFonts w:ascii="Garamond" w:hAnsi="Garamond"/>
          <w:sz w:val="20"/>
          <w:szCs w:val="20"/>
          <w:lang w:val="sk-SK"/>
        </w:rPr>
        <w:t>.</w:t>
      </w:r>
    </w:p>
    <w:p w14:paraId="7C1AC126" w14:textId="77777777" w:rsidR="009B463D" w:rsidRDefault="009B463D" w:rsidP="009B463D">
      <w:pPr>
        <w:pStyle w:val="ListParagraph"/>
        <w:ind w:left="709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39C47673" w14:textId="1D05FEED" w:rsidR="00800FBB" w:rsidRPr="002039BC" w:rsidRDefault="0070517C" w:rsidP="00BC53D7">
      <w:pPr>
        <w:pStyle w:val="ListParagraph"/>
        <w:numPr>
          <w:ilvl w:val="0"/>
          <w:numId w:val="1"/>
        </w:numPr>
        <w:ind w:left="709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Podmienky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účasti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8B5DCF" w:rsidRPr="002039BC">
        <w:rPr>
          <w:rFonts w:ascii="Garamond" w:hAnsi="Garamond"/>
          <w:b/>
          <w:sz w:val="20"/>
          <w:szCs w:val="20"/>
          <w:lang w:val="sk-SK"/>
        </w:rPr>
        <w:t>navrhovateľa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b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b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súťaži</w:t>
      </w:r>
    </w:p>
    <w:p w14:paraId="4100DAE4" w14:textId="77777777" w:rsidR="00EA1532" w:rsidRPr="002039BC" w:rsidRDefault="00EA1532" w:rsidP="00E94D8A">
      <w:p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</w:p>
    <w:p w14:paraId="58DA30BF" w14:textId="55FB24B6" w:rsidR="009C611E" w:rsidRPr="002039BC" w:rsidRDefault="009C611E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Každý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navrhovateľ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svojom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súťažnom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predloží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nasledujúce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dokumenty:</w:t>
      </w:r>
    </w:p>
    <w:p w14:paraId="458CFA02" w14:textId="77777777" w:rsidR="009C611E" w:rsidRPr="002039BC" w:rsidRDefault="009C611E" w:rsidP="009C611E">
      <w:pPr>
        <w:pStyle w:val="ListParagraph"/>
        <w:ind w:left="709"/>
        <w:jc w:val="both"/>
        <w:rPr>
          <w:rFonts w:ascii="Garamond" w:hAnsi="Garamond"/>
          <w:sz w:val="20"/>
          <w:szCs w:val="20"/>
          <w:lang w:val="sk-SK"/>
        </w:rPr>
      </w:pPr>
    </w:p>
    <w:p w14:paraId="4C600AC6" w14:textId="057F741A" w:rsidR="00181F12" w:rsidRPr="002039BC" w:rsidRDefault="0041300C" w:rsidP="00A73010">
      <w:pPr>
        <w:pStyle w:val="ListParagraph"/>
        <w:numPr>
          <w:ilvl w:val="0"/>
          <w:numId w:val="2"/>
        </w:numPr>
        <w:ind w:hanging="731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Identifikačné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údaje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C773F" w:rsidRPr="002039BC">
        <w:rPr>
          <w:rFonts w:ascii="Garamond" w:hAnsi="Garamond"/>
          <w:sz w:val="20"/>
          <w:szCs w:val="20"/>
          <w:lang w:val="sk-SK"/>
        </w:rPr>
        <w:t>navrhovateľa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C773F"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81827" w:rsidRPr="002039BC">
        <w:rPr>
          <w:rFonts w:ascii="Garamond" w:hAnsi="Garamond"/>
          <w:sz w:val="20"/>
          <w:szCs w:val="20"/>
          <w:lang w:val="sk-SK"/>
        </w:rPr>
        <w:t>doklad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81827" w:rsidRPr="002039BC">
        <w:rPr>
          <w:rFonts w:ascii="Garamond" w:hAnsi="Garamond"/>
          <w:sz w:val="20"/>
          <w:szCs w:val="20"/>
          <w:lang w:val="sk-SK"/>
        </w:rPr>
        <w:t>pr</w:t>
      </w:r>
      <w:r w:rsidR="00B3108E" w:rsidRPr="002039BC">
        <w:rPr>
          <w:rFonts w:ascii="Garamond" w:hAnsi="Garamond"/>
          <w:sz w:val="20"/>
          <w:szCs w:val="20"/>
          <w:lang w:val="sk-SK"/>
        </w:rPr>
        <w:t>eukazujúci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C773F" w:rsidRPr="002039BC">
        <w:rPr>
          <w:rFonts w:ascii="Garamond" w:hAnsi="Garamond"/>
          <w:sz w:val="20"/>
          <w:szCs w:val="20"/>
          <w:lang w:val="sk-SK"/>
        </w:rPr>
        <w:t>jeho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právnu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subjektivitu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81827" w:rsidRPr="002039BC">
        <w:rPr>
          <w:rFonts w:ascii="Garamond" w:hAnsi="Garamond"/>
          <w:sz w:val="20"/>
          <w:szCs w:val="20"/>
          <w:lang w:val="sk-SK"/>
        </w:rPr>
        <w:t>nasledovne:</w:t>
      </w:r>
    </w:p>
    <w:p w14:paraId="1B8A24ED" w14:textId="77777777" w:rsidR="0054205A" w:rsidRPr="002039BC" w:rsidRDefault="0054205A" w:rsidP="00E660B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1DB74728" w14:textId="3A162D9F" w:rsidR="00981827" w:rsidRPr="002039BC" w:rsidRDefault="00981827" w:rsidP="00861B60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ak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C773F" w:rsidRPr="002039BC">
        <w:rPr>
          <w:rFonts w:ascii="Garamond" w:hAnsi="Garamond"/>
          <w:sz w:val="20"/>
          <w:szCs w:val="20"/>
          <w:lang w:val="sk-SK"/>
        </w:rPr>
        <w:t>navrhovateľom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právnická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osoba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–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obchodné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meno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názov,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sídlo,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IČO,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štatutárny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orgán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(meno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priezvisko),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telefonický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e-mailový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kontakt,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originál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osvedčená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fotokópia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aktuálneho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výpisu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obchodného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registra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obdobného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registra</w:t>
      </w:r>
      <w:r w:rsidR="009227EF"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2039BC">
        <w:rPr>
          <w:rFonts w:ascii="Garamond" w:hAnsi="Garamond"/>
          <w:sz w:val="20"/>
          <w:szCs w:val="20"/>
          <w:lang w:val="sk-SK"/>
        </w:rPr>
        <w:t>do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2039BC">
        <w:rPr>
          <w:rFonts w:ascii="Garamond" w:hAnsi="Garamond"/>
          <w:sz w:val="20"/>
          <w:szCs w:val="20"/>
          <w:lang w:val="sk-SK"/>
        </w:rPr>
        <w:t>ktorého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2039BC">
        <w:rPr>
          <w:rFonts w:ascii="Garamond" w:hAnsi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2039BC">
        <w:rPr>
          <w:rFonts w:ascii="Garamond" w:hAnsi="Garamond"/>
          <w:sz w:val="20"/>
          <w:szCs w:val="20"/>
          <w:lang w:val="sk-SK"/>
        </w:rPr>
        <w:t>navrhovateľ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2039BC">
        <w:rPr>
          <w:rFonts w:ascii="Garamond" w:hAnsi="Garamond"/>
          <w:sz w:val="20"/>
          <w:szCs w:val="20"/>
          <w:lang w:val="sk-SK"/>
        </w:rPr>
        <w:t>zapísaný</w:t>
      </w:r>
      <w:r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pričom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uvedené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doklady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nesmú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byť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staršie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ako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2039BC">
        <w:rPr>
          <w:rFonts w:ascii="Garamond" w:hAnsi="Garamond"/>
          <w:sz w:val="20"/>
          <w:szCs w:val="20"/>
          <w:lang w:val="sk-SK"/>
        </w:rPr>
        <w:t>1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2039BC">
        <w:rPr>
          <w:rFonts w:ascii="Garamond" w:hAnsi="Garamond"/>
          <w:sz w:val="20"/>
          <w:szCs w:val="20"/>
          <w:lang w:val="sk-SK"/>
        </w:rPr>
        <w:t>(</w:t>
      </w:r>
      <w:r w:rsidRPr="002039BC">
        <w:rPr>
          <w:rFonts w:ascii="Garamond" w:hAnsi="Garamond"/>
          <w:sz w:val="20"/>
          <w:szCs w:val="20"/>
          <w:lang w:val="sk-SK"/>
        </w:rPr>
        <w:t>jeden</w:t>
      </w:r>
      <w:r w:rsidR="009227EF" w:rsidRPr="002039BC">
        <w:rPr>
          <w:rFonts w:ascii="Garamond" w:hAnsi="Garamond"/>
          <w:sz w:val="20"/>
          <w:szCs w:val="20"/>
          <w:lang w:val="sk-SK"/>
        </w:rPr>
        <w:t>)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mesiac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dňu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predloženia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návrhu;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660BD" w:rsidRPr="002039BC">
        <w:rPr>
          <w:rFonts w:ascii="Garamond" w:hAnsi="Garamond"/>
          <w:sz w:val="20"/>
          <w:szCs w:val="20"/>
          <w:lang w:val="sk-SK"/>
        </w:rPr>
        <w:t>alebo</w:t>
      </w:r>
    </w:p>
    <w:p w14:paraId="1B317FB5" w14:textId="77777777" w:rsidR="0054205A" w:rsidRPr="002039BC" w:rsidRDefault="0054205A" w:rsidP="00AE5789">
      <w:pPr>
        <w:pStyle w:val="ListParagraph"/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</w:p>
    <w:p w14:paraId="54FD02BE" w14:textId="57FCFE0E" w:rsidR="00981827" w:rsidRPr="002039BC" w:rsidRDefault="00981827" w:rsidP="00861B60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ak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C773F" w:rsidRPr="002039BC">
        <w:rPr>
          <w:rFonts w:ascii="Garamond" w:hAnsi="Garamond"/>
          <w:sz w:val="20"/>
          <w:szCs w:val="20"/>
          <w:lang w:val="sk-SK"/>
        </w:rPr>
        <w:t>navrhovateľom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fyzická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osoba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podnikateľ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–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meno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priezvisko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obchodné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meno,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miesto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podnikania,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IČO,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telefonický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e-mailový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kontakt,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originál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osvedčená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fotokópia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živnostenského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listu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dokladu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preukazujúceho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94D8A" w:rsidRPr="002039BC">
        <w:rPr>
          <w:rFonts w:ascii="Garamond" w:hAnsi="Garamond"/>
          <w:sz w:val="20"/>
          <w:szCs w:val="20"/>
          <w:lang w:val="sk-SK"/>
        </w:rPr>
        <w:t>oprávnenie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vykonávať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podnikateľskú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činnosť,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pričom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uvedené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doklady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nesmú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byť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staršie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ako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2039BC">
        <w:rPr>
          <w:rFonts w:ascii="Garamond" w:hAnsi="Garamond"/>
          <w:sz w:val="20"/>
          <w:szCs w:val="20"/>
          <w:lang w:val="sk-SK"/>
        </w:rPr>
        <w:t>1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2039BC">
        <w:rPr>
          <w:rFonts w:ascii="Garamond" w:hAnsi="Garamond"/>
          <w:sz w:val="20"/>
          <w:szCs w:val="20"/>
          <w:lang w:val="sk-SK"/>
        </w:rPr>
        <w:t>(</w:t>
      </w:r>
      <w:r w:rsidR="007A0F1C" w:rsidRPr="002039BC">
        <w:rPr>
          <w:rFonts w:ascii="Garamond" w:hAnsi="Garamond"/>
          <w:sz w:val="20"/>
          <w:szCs w:val="20"/>
          <w:lang w:val="sk-SK"/>
        </w:rPr>
        <w:t>jeden</w:t>
      </w:r>
      <w:r w:rsidR="009227EF" w:rsidRPr="002039BC">
        <w:rPr>
          <w:rFonts w:ascii="Garamond" w:hAnsi="Garamond"/>
          <w:sz w:val="20"/>
          <w:szCs w:val="20"/>
          <w:lang w:val="sk-SK"/>
        </w:rPr>
        <w:t>)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mesiac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ku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dňu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predloženia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súťažného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2039BC">
        <w:rPr>
          <w:rFonts w:ascii="Garamond" w:hAnsi="Garamond"/>
          <w:sz w:val="20"/>
          <w:szCs w:val="20"/>
          <w:lang w:val="sk-SK"/>
        </w:rPr>
        <w:t>návrhu</w:t>
      </w:r>
      <w:r w:rsidR="00E660BD" w:rsidRPr="002039BC">
        <w:rPr>
          <w:rFonts w:ascii="Garamond" w:hAnsi="Garamond"/>
          <w:sz w:val="20"/>
          <w:szCs w:val="20"/>
          <w:lang w:val="sk-SK"/>
        </w:rPr>
        <w:t>.</w:t>
      </w:r>
    </w:p>
    <w:p w14:paraId="095F1183" w14:textId="77777777" w:rsidR="0054205A" w:rsidRPr="002039BC" w:rsidRDefault="0054205A" w:rsidP="00E660B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1F2F83F1" w14:textId="292E0448" w:rsidR="00375632" w:rsidRPr="001872CB" w:rsidRDefault="00C8577F" w:rsidP="00A73010">
      <w:pPr>
        <w:pStyle w:val="ListParagraph"/>
        <w:numPr>
          <w:ilvl w:val="0"/>
          <w:numId w:val="2"/>
        </w:numPr>
        <w:ind w:hanging="731"/>
        <w:jc w:val="both"/>
        <w:rPr>
          <w:rFonts w:ascii="Garamond" w:hAnsi="Garamond"/>
          <w:sz w:val="20"/>
          <w:szCs w:val="20"/>
          <w:lang w:val="sk-SK"/>
        </w:rPr>
      </w:pPr>
      <w:r w:rsidRPr="001872CB">
        <w:rPr>
          <w:rFonts w:ascii="Garamond" w:hAnsi="Garamond"/>
          <w:sz w:val="20"/>
          <w:szCs w:val="20"/>
          <w:lang w:val="sk-SK"/>
        </w:rPr>
        <w:t>Vyhlasovateľ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A40CC" w:rsidRPr="001872CB">
        <w:rPr>
          <w:rFonts w:ascii="Garamond" w:hAnsi="Garamond"/>
          <w:sz w:val="20"/>
          <w:szCs w:val="20"/>
          <w:lang w:val="sk-SK"/>
        </w:rPr>
        <w:t>požaduje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A40CC" w:rsidRPr="001872CB">
        <w:rPr>
          <w:rFonts w:ascii="Garamond" w:hAnsi="Garamond"/>
          <w:sz w:val="20"/>
          <w:szCs w:val="20"/>
          <w:lang w:val="sk-SK"/>
        </w:rPr>
        <w:t>finančnú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A40CC" w:rsidRPr="001872CB">
        <w:rPr>
          <w:rFonts w:ascii="Garamond" w:hAnsi="Garamond"/>
          <w:sz w:val="20"/>
          <w:szCs w:val="20"/>
          <w:lang w:val="sk-SK"/>
        </w:rPr>
        <w:t>zábezpeku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5F00DB" w:rsidRPr="001872CB">
        <w:rPr>
          <w:rFonts w:ascii="Garamond" w:hAnsi="Garamond"/>
          <w:sz w:val="20"/>
          <w:szCs w:val="20"/>
          <w:lang w:val="sk-SK"/>
        </w:rPr>
        <w:t>vo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5F00DB" w:rsidRPr="001872CB">
        <w:rPr>
          <w:rFonts w:ascii="Garamond" w:hAnsi="Garamond"/>
          <w:sz w:val="20"/>
          <w:szCs w:val="20"/>
          <w:lang w:val="sk-SK"/>
        </w:rPr>
        <w:t>výške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1872CB" w:rsidRPr="003A2033">
        <w:rPr>
          <w:rFonts w:ascii="Garamond" w:hAnsi="Garamond"/>
          <w:sz w:val="20"/>
          <w:szCs w:val="20"/>
          <w:lang w:val="sk-SK"/>
        </w:rPr>
        <w:t>500</w:t>
      </w:r>
      <w:r w:rsidR="0010660C" w:rsidRPr="003A2033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3A2033">
        <w:rPr>
          <w:rFonts w:ascii="Garamond" w:hAnsi="Garamond"/>
          <w:sz w:val="20"/>
          <w:szCs w:val="20"/>
          <w:lang w:val="sk-SK"/>
        </w:rPr>
        <w:t>EUR</w:t>
      </w:r>
      <w:r w:rsidR="0010660C" w:rsidRPr="003A2033">
        <w:rPr>
          <w:rFonts w:ascii="Garamond" w:hAnsi="Garamond"/>
          <w:sz w:val="20"/>
          <w:szCs w:val="20"/>
          <w:lang w:val="sk-SK"/>
        </w:rPr>
        <w:t xml:space="preserve"> </w:t>
      </w:r>
      <w:r w:rsidR="001872CB" w:rsidRPr="003A2033">
        <w:rPr>
          <w:rFonts w:ascii="Garamond" w:hAnsi="Garamond"/>
          <w:sz w:val="20"/>
          <w:szCs w:val="20"/>
          <w:lang w:val="sk-SK"/>
        </w:rPr>
        <w:t>(päťsto</w:t>
      </w:r>
      <w:r w:rsidR="0010660C" w:rsidRPr="003A2033">
        <w:rPr>
          <w:rFonts w:ascii="Garamond" w:hAnsi="Garamond"/>
          <w:sz w:val="20"/>
          <w:szCs w:val="20"/>
          <w:lang w:val="sk-SK"/>
        </w:rPr>
        <w:t xml:space="preserve"> </w:t>
      </w:r>
      <w:r w:rsidR="007A0F1C" w:rsidRPr="003A2033">
        <w:rPr>
          <w:rFonts w:ascii="Garamond" w:hAnsi="Garamond"/>
          <w:sz w:val="20"/>
          <w:szCs w:val="20"/>
          <w:lang w:val="sk-SK"/>
        </w:rPr>
        <w:t>e</w:t>
      </w:r>
      <w:r w:rsidR="000A40CC" w:rsidRPr="003A2033">
        <w:rPr>
          <w:rFonts w:ascii="Garamond" w:hAnsi="Garamond"/>
          <w:sz w:val="20"/>
          <w:szCs w:val="20"/>
          <w:lang w:val="sk-SK"/>
        </w:rPr>
        <w:t>ur)</w:t>
      </w:r>
      <w:r w:rsidR="005F00DB" w:rsidRPr="003A2033">
        <w:rPr>
          <w:rFonts w:ascii="Garamond" w:hAnsi="Garamond"/>
          <w:sz w:val="20"/>
          <w:szCs w:val="20"/>
          <w:lang w:val="sk-SK"/>
        </w:rPr>
        <w:t>,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5F00DB" w:rsidRPr="001872CB">
        <w:rPr>
          <w:rFonts w:ascii="Garamond" w:hAnsi="Garamond"/>
          <w:sz w:val="20"/>
          <w:szCs w:val="20"/>
          <w:lang w:val="sk-SK"/>
        </w:rPr>
        <w:t>ktorú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5F00DB" w:rsidRPr="001872CB">
        <w:rPr>
          <w:rFonts w:ascii="Garamond" w:hAnsi="Garamond"/>
          <w:sz w:val="20"/>
          <w:szCs w:val="20"/>
          <w:lang w:val="sk-SK"/>
        </w:rPr>
        <w:t>je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1872CB">
        <w:rPr>
          <w:rFonts w:ascii="Garamond" w:hAnsi="Garamond"/>
          <w:sz w:val="20"/>
          <w:szCs w:val="20"/>
          <w:lang w:val="sk-SK"/>
        </w:rPr>
        <w:t>navrhovateľ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1872CB">
        <w:rPr>
          <w:rFonts w:ascii="Garamond" w:hAnsi="Garamond"/>
          <w:sz w:val="20"/>
          <w:szCs w:val="20"/>
          <w:lang w:val="sk-SK"/>
        </w:rPr>
        <w:t>povinný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375632" w:rsidRPr="001872CB">
        <w:rPr>
          <w:rFonts w:ascii="Garamond" w:hAnsi="Garamond"/>
          <w:sz w:val="20"/>
          <w:szCs w:val="20"/>
          <w:lang w:val="sk-SK"/>
        </w:rPr>
        <w:t>zložiť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375632" w:rsidRPr="001872CB">
        <w:rPr>
          <w:rFonts w:ascii="Garamond" w:hAnsi="Garamond"/>
          <w:sz w:val="20"/>
          <w:szCs w:val="20"/>
          <w:lang w:val="sk-SK"/>
        </w:rPr>
        <w:t>na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1872CB">
        <w:rPr>
          <w:rFonts w:ascii="Garamond" w:hAnsi="Garamond"/>
          <w:sz w:val="20"/>
          <w:szCs w:val="20"/>
          <w:lang w:val="sk-SK"/>
        </w:rPr>
        <w:t>bankový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375632" w:rsidRPr="001872CB">
        <w:rPr>
          <w:rFonts w:ascii="Garamond" w:hAnsi="Garamond"/>
          <w:sz w:val="20"/>
          <w:szCs w:val="20"/>
          <w:lang w:val="sk-SK"/>
        </w:rPr>
        <w:t>účet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1872CB">
        <w:rPr>
          <w:rFonts w:ascii="Garamond" w:hAnsi="Garamond"/>
          <w:sz w:val="20"/>
          <w:szCs w:val="20"/>
          <w:lang w:val="sk-SK"/>
        </w:rPr>
        <w:t>Vyhlasovateľa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375632" w:rsidRPr="001872CB">
        <w:rPr>
          <w:rFonts w:ascii="Garamond" w:hAnsi="Garamond"/>
          <w:sz w:val="20"/>
          <w:szCs w:val="20"/>
          <w:lang w:val="sk-SK"/>
        </w:rPr>
        <w:t>vedený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375632" w:rsidRPr="001872CB">
        <w:rPr>
          <w:rFonts w:ascii="Garamond" w:hAnsi="Garamond"/>
          <w:sz w:val="20"/>
          <w:szCs w:val="20"/>
          <w:lang w:val="sk-SK"/>
        </w:rPr>
        <w:t>vo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375632" w:rsidRPr="001872CB">
        <w:rPr>
          <w:rFonts w:ascii="Garamond" w:hAnsi="Garamond"/>
          <w:sz w:val="20"/>
          <w:szCs w:val="20"/>
          <w:lang w:val="sk-SK"/>
        </w:rPr>
        <w:t>VÚB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375632" w:rsidRPr="001872CB">
        <w:rPr>
          <w:rFonts w:ascii="Garamond" w:hAnsi="Garamond"/>
          <w:sz w:val="20"/>
          <w:szCs w:val="20"/>
          <w:lang w:val="sk-SK"/>
        </w:rPr>
        <w:t>a.s.,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F3364E" w:rsidRPr="001872CB">
        <w:rPr>
          <w:rFonts w:ascii="Garamond" w:hAnsi="Garamond"/>
          <w:sz w:val="20"/>
          <w:szCs w:val="20"/>
          <w:lang w:val="sk-SK"/>
        </w:rPr>
        <w:t>IBAN: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F3364E" w:rsidRPr="001872CB">
        <w:rPr>
          <w:rFonts w:ascii="Garamond" w:hAnsi="Garamond"/>
          <w:sz w:val="20"/>
          <w:szCs w:val="20"/>
          <w:shd w:val="clear" w:color="auto" w:fill="FFFFFF"/>
          <w:lang w:val="sk-SK"/>
        </w:rPr>
        <w:t>SK98</w:t>
      </w:r>
      <w:r w:rsidR="0010660C" w:rsidRPr="001872CB">
        <w:rPr>
          <w:rFonts w:ascii="Garamond" w:hAnsi="Garamond"/>
          <w:sz w:val="20"/>
          <w:szCs w:val="20"/>
          <w:shd w:val="clear" w:color="auto" w:fill="FFFFFF"/>
          <w:lang w:val="sk-SK"/>
        </w:rPr>
        <w:t xml:space="preserve"> </w:t>
      </w:r>
      <w:r w:rsidR="00F3364E" w:rsidRPr="001872CB">
        <w:rPr>
          <w:rFonts w:ascii="Garamond" w:hAnsi="Garamond"/>
          <w:sz w:val="20"/>
          <w:szCs w:val="20"/>
          <w:shd w:val="clear" w:color="auto" w:fill="FFFFFF"/>
          <w:lang w:val="sk-SK"/>
        </w:rPr>
        <w:t>0200</w:t>
      </w:r>
      <w:r w:rsidR="0010660C" w:rsidRPr="001872CB">
        <w:rPr>
          <w:rFonts w:ascii="Garamond" w:hAnsi="Garamond"/>
          <w:sz w:val="20"/>
          <w:szCs w:val="20"/>
          <w:shd w:val="clear" w:color="auto" w:fill="FFFFFF"/>
          <w:lang w:val="sk-SK"/>
        </w:rPr>
        <w:t xml:space="preserve"> </w:t>
      </w:r>
      <w:r w:rsidR="00F3364E" w:rsidRPr="001872CB">
        <w:rPr>
          <w:rFonts w:ascii="Garamond" w:hAnsi="Garamond"/>
          <w:sz w:val="20"/>
          <w:szCs w:val="20"/>
          <w:shd w:val="clear" w:color="auto" w:fill="FFFFFF"/>
          <w:lang w:val="sk-SK"/>
        </w:rPr>
        <w:t>0000</w:t>
      </w:r>
      <w:r w:rsidR="0010660C" w:rsidRPr="001872CB">
        <w:rPr>
          <w:rFonts w:ascii="Garamond" w:hAnsi="Garamond"/>
          <w:sz w:val="20"/>
          <w:szCs w:val="20"/>
          <w:shd w:val="clear" w:color="auto" w:fill="FFFFFF"/>
          <w:lang w:val="sk-SK"/>
        </w:rPr>
        <w:t xml:space="preserve"> </w:t>
      </w:r>
      <w:r w:rsidR="00F3364E" w:rsidRPr="001872CB">
        <w:rPr>
          <w:rFonts w:ascii="Garamond" w:hAnsi="Garamond"/>
          <w:sz w:val="20"/>
          <w:szCs w:val="20"/>
          <w:shd w:val="clear" w:color="auto" w:fill="FFFFFF"/>
          <w:lang w:val="sk-SK"/>
        </w:rPr>
        <w:t>0000</w:t>
      </w:r>
      <w:r w:rsidR="0010660C" w:rsidRPr="001872CB">
        <w:rPr>
          <w:rFonts w:ascii="Garamond" w:hAnsi="Garamond"/>
          <w:sz w:val="20"/>
          <w:szCs w:val="20"/>
          <w:shd w:val="clear" w:color="auto" w:fill="FFFFFF"/>
          <w:lang w:val="sk-SK"/>
        </w:rPr>
        <w:t xml:space="preserve"> </w:t>
      </w:r>
      <w:r w:rsidR="00F3364E" w:rsidRPr="001872CB">
        <w:rPr>
          <w:rFonts w:ascii="Garamond" w:hAnsi="Garamond"/>
          <w:sz w:val="20"/>
          <w:szCs w:val="20"/>
          <w:shd w:val="clear" w:color="auto" w:fill="FFFFFF"/>
          <w:lang w:val="sk-SK"/>
        </w:rPr>
        <w:t>4800</w:t>
      </w:r>
      <w:r w:rsidR="0010660C" w:rsidRPr="001872CB">
        <w:rPr>
          <w:rFonts w:ascii="Garamond" w:hAnsi="Garamond"/>
          <w:sz w:val="20"/>
          <w:szCs w:val="20"/>
          <w:shd w:val="clear" w:color="auto" w:fill="FFFFFF"/>
          <w:lang w:val="sk-SK"/>
        </w:rPr>
        <w:t xml:space="preserve"> </w:t>
      </w:r>
      <w:r w:rsidR="00F3364E" w:rsidRPr="001872CB">
        <w:rPr>
          <w:rFonts w:ascii="Garamond" w:hAnsi="Garamond"/>
          <w:sz w:val="20"/>
          <w:szCs w:val="20"/>
          <w:shd w:val="clear" w:color="auto" w:fill="FFFFFF"/>
          <w:lang w:val="sk-SK"/>
        </w:rPr>
        <w:t>9012</w:t>
      </w:r>
      <w:r w:rsidR="00375632" w:rsidRPr="001872CB">
        <w:rPr>
          <w:rFonts w:ascii="Garamond" w:hAnsi="Garamond"/>
          <w:sz w:val="20"/>
          <w:szCs w:val="20"/>
          <w:lang w:val="sk-SK"/>
        </w:rPr>
        <w:t>,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375632" w:rsidRPr="001872CB">
        <w:rPr>
          <w:rFonts w:ascii="Garamond" w:hAnsi="Garamond"/>
          <w:sz w:val="20"/>
          <w:szCs w:val="20"/>
          <w:lang w:val="sk-SK"/>
        </w:rPr>
        <w:t>VS: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DD310C">
        <w:rPr>
          <w:rFonts w:ascii="Garamond" w:hAnsi="Garamond"/>
          <w:sz w:val="20"/>
          <w:szCs w:val="20"/>
          <w:lang w:val="sk-SK"/>
        </w:rPr>
        <w:t>032019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1872CB">
        <w:rPr>
          <w:rFonts w:ascii="Garamond" w:hAnsi="Garamond"/>
          <w:sz w:val="20"/>
          <w:szCs w:val="20"/>
          <w:lang w:val="sk-SK"/>
        </w:rPr>
        <w:t>(ďalej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1872CB">
        <w:rPr>
          <w:rFonts w:ascii="Garamond" w:hAnsi="Garamond"/>
          <w:sz w:val="20"/>
          <w:szCs w:val="20"/>
          <w:lang w:val="sk-SK"/>
        </w:rPr>
        <w:t>len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1872CB">
        <w:rPr>
          <w:rFonts w:ascii="Garamond" w:hAnsi="Garamond"/>
          <w:sz w:val="20"/>
          <w:szCs w:val="20"/>
          <w:lang w:val="sk-SK"/>
        </w:rPr>
        <w:t>„</w:t>
      </w:r>
      <w:r w:rsidR="009227EF" w:rsidRPr="001872CB">
        <w:rPr>
          <w:rFonts w:ascii="Garamond" w:hAnsi="Garamond"/>
          <w:b/>
          <w:sz w:val="20"/>
          <w:szCs w:val="20"/>
          <w:lang w:val="sk-SK"/>
        </w:rPr>
        <w:t>Zábezpeka</w:t>
      </w:r>
      <w:r w:rsidR="009227EF" w:rsidRPr="001872CB">
        <w:rPr>
          <w:rFonts w:ascii="Garamond" w:hAnsi="Garamond"/>
          <w:sz w:val="20"/>
          <w:szCs w:val="20"/>
          <w:lang w:val="sk-SK"/>
        </w:rPr>
        <w:t>“)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375632" w:rsidRPr="001872CB">
        <w:rPr>
          <w:rFonts w:ascii="Garamond" w:hAnsi="Garamond"/>
          <w:sz w:val="20"/>
          <w:szCs w:val="20"/>
          <w:lang w:val="sk-SK"/>
        </w:rPr>
        <w:t>a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375632" w:rsidRPr="001872CB">
        <w:rPr>
          <w:rFonts w:ascii="Garamond" w:hAnsi="Garamond"/>
          <w:sz w:val="20"/>
          <w:szCs w:val="20"/>
          <w:lang w:val="sk-SK"/>
        </w:rPr>
        <w:t>fotokópiu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1872CB">
        <w:rPr>
          <w:rFonts w:ascii="Garamond" w:hAnsi="Garamond"/>
          <w:sz w:val="20"/>
          <w:szCs w:val="20"/>
          <w:lang w:val="sk-SK"/>
        </w:rPr>
        <w:t>bankového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375632" w:rsidRPr="001872CB">
        <w:rPr>
          <w:rFonts w:ascii="Garamond" w:hAnsi="Garamond"/>
          <w:sz w:val="20"/>
          <w:szCs w:val="20"/>
          <w:lang w:val="sk-SK"/>
        </w:rPr>
        <w:t>výpisu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1872CB">
        <w:rPr>
          <w:rFonts w:ascii="Garamond" w:hAnsi="Garamond"/>
          <w:sz w:val="20"/>
          <w:szCs w:val="20"/>
          <w:lang w:val="sk-SK"/>
        </w:rPr>
        <w:t>je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1872CB">
        <w:rPr>
          <w:rFonts w:ascii="Garamond" w:hAnsi="Garamond"/>
          <w:sz w:val="20"/>
          <w:szCs w:val="20"/>
          <w:lang w:val="sk-SK"/>
        </w:rPr>
        <w:t>potrebné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375632" w:rsidRPr="001872CB">
        <w:rPr>
          <w:rFonts w:ascii="Garamond" w:hAnsi="Garamond"/>
          <w:sz w:val="20"/>
          <w:szCs w:val="20"/>
          <w:lang w:val="sk-SK"/>
        </w:rPr>
        <w:t>priložiť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375632" w:rsidRPr="001872CB">
        <w:rPr>
          <w:rFonts w:ascii="Garamond" w:hAnsi="Garamond"/>
          <w:sz w:val="20"/>
          <w:szCs w:val="20"/>
          <w:lang w:val="sk-SK"/>
        </w:rPr>
        <w:t>do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375632" w:rsidRPr="001872CB">
        <w:rPr>
          <w:rFonts w:ascii="Garamond" w:hAnsi="Garamond"/>
          <w:sz w:val="20"/>
          <w:szCs w:val="20"/>
          <w:lang w:val="sk-SK"/>
        </w:rPr>
        <w:t>obálky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375632" w:rsidRPr="001872CB">
        <w:rPr>
          <w:rFonts w:ascii="Garamond" w:hAnsi="Garamond"/>
          <w:sz w:val="20"/>
          <w:szCs w:val="20"/>
          <w:lang w:val="sk-SK"/>
        </w:rPr>
        <w:t>s</w:t>
      </w:r>
      <w:r w:rsidR="009227EF" w:rsidRPr="001872CB">
        <w:rPr>
          <w:rFonts w:ascii="Garamond" w:hAnsi="Garamond"/>
          <w:sz w:val="20"/>
          <w:szCs w:val="20"/>
          <w:lang w:val="sk-SK"/>
        </w:rPr>
        <w:t>polu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1872CB">
        <w:rPr>
          <w:rFonts w:ascii="Garamond" w:hAnsi="Garamond"/>
          <w:sz w:val="20"/>
          <w:szCs w:val="20"/>
          <w:lang w:val="sk-SK"/>
        </w:rPr>
        <w:t>so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1872CB">
        <w:rPr>
          <w:rFonts w:ascii="Garamond" w:hAnsi="Garamond"/>
          <w:sz w:val="20"/>
          <w:szCs w:val="20"/>
          <w:lang w:val="sk-SK"/>
        </w:rPr>
        <w:t>súťažným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375632" w:rsidRPr="001872CB">
        <w:rPr>
          <w:rFonts w:ascii="Garamond" w:hAnsi="Garamond"/>
          <w:sz w:val="20"/>
          <w:szCs w:val="20"/>
          <w:lang w:val="sk-SK"/>
        </w:rPr>
        <w:t>návrhom.</w:t>
      </w:r>
    </w:p>
    <w:p w14:paraId="7CE5749C" w14:textId="77777777" w:rsidR="0054205A" w:rsidRPr="001872CB" w:rsidRDefault="0054205A" w:rsidP="009C611E">
      <w:p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</w:p>
    <w:p w14:paraId="09B7907E" w14:textId="38965C9F" w:rsidR="00375632" w:rsidRPr="001872CB" w:rsidRDefault="00375632" w:rsidP="009C611E">
      <w:pPr>
        <w:ind w:left="1416"/>
        <w:jc w:val="both"/>
        <w:rPr>
          <w:rFonts w:ascii="Garamond" w:hAnsi="Garamond"/>
          <w:sz w:val="20"/>
          <w:szCs w:val="20"/>
          <w:lang w:val="sk-SK"/>
        </w:rPr>
      </w:pPr>
      <w:r w:rsidRPr="001872CB">
        <w:rPr>
          <w:rFonts w:ascii="Garamond" w:hAnsi="Garamond"/>
          <w:sz w:val="20"/>
          <w:szCs w:val="20"/>
          <w:lang w:val="sk-SK"/>
        </w:rPr>
        <w:t>Zábezpeka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musí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byť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pripísaná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na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1872CB">
        <w:rPr>
          <w:rFonts w:ascii="Garamond" w:hAnsi="Garamond"/>
          <w:sz w:val="20"/>
          <w:szCs w:val="20"/>
          <w:lang w:val="sk-SK"/>
        </w:rPr>
        <w:t>bankový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účet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9227EF" w:rsidRPr="001872CB">
        <w:rPr>
          <w:rFonts w:ascii="Garamond" w:hAnsi="Garamond"/>
          <w:sz w:val="20"/>
          <w:szCs w:val="20"/>
          <w:lang w:val="sk-SK"/>
        </w:rPr>
        <w:t>Vyhlasovateľa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najneskôr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v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deň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uzávierky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obchodnej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verejnej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súťaže,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t.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j.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b/>
          <w:sz w:val="20"/>
          <w:szCs w:val="20"/>
          <w:lang w:val="sk-SK"/>
        </w:rPr>
        <w:t>dňa</w:t>
      </w:r>
      <w:r w:rsidR="0010660C" w:rsidRPr="001872CB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3A2033" w:rsidRPr="00267AA2">
        <w:rPr>
          <w:rFonts w:ascii="Garamond" w:hAnsi="Garamond"/>
          <w:b/>
          <w:sz w:val="20"/>
          <w:szCs w:val="20"/>
          <w:lang w:val="sk-SK"/>
        </w:rPr>
        <w:t>01.10</w:t>
      </w:r>
      <w:r w:rsidR="000B14B5" w:rsidRPr="00267AA2">
        <w:rPr>
          <w:rFonts w:ascii="Garamond" w:hAnsi="Garamond"/>
          <w:b/>
          <w:sz w:val="20"/>
          <w:szCs w:val="20"/>
          <w:lang w:val="sk-SK"/>
        </w:rPr>
        <w:t>.2019</w:t>
      </w:r>
      <w:r w:rsidR="0010660C" w:rsidRPr="00267AA2">
        <w:rPr>
          <w:rFonts w:ascii="Garamond" w:hAnsi="Garamond"/>
          <w:sz w:val="20"/>
          <w:szCs w:val="20"/>
          <w:lang w:val="sk-SK"/>
        </w:rPr>
        <w:t xml:space="preserve"> </w:t>
      </w:r>
      <w:r w:rsidR="00277A2E" w:rsidRPr="00267AA2">
        <w:rPr>
          <w:rFonts w:ascii="Garamond" w:hAnsi="Garamond"/>
          <w:b/>
          <w:sz w:val="20"/>
          <w:szCs w:val="20"/>
          <w:lang w:val="sk-SK"/>
        </w:rPr>
        <w:t>do</w:t>
      </w:r>
      <w:r w:rsidR="0010660C" w:rsidRPr="00267AA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8842E5" w:rsidRPr="00267AA2">
        <w:rPr>
          <w:rFonts w:ascii="Garamond" w:hAnsi="Garamond"/>
          <w:b/>
          <w:sz w:val="20"/>
          <w:szCs w:val="20"/>
          <w:lang w:val="sk-SK"/>
        </w:rPr>
        <w:t>10:00</w:t>
      </w:r>
      <w:r w:rsidR="0010660C" w:rsidRPr="00267AA2">
        <w:rPr>
          <w:rFonts w:ascii="Garamond" w:hAnsi="Garamond"/>
          <w:sz w:val="20"/>
          <w:szCs w:val="20"/>
          <w:lang w:val="sk-SK"/>
        </w:rPr>
        <w:t xml:space="preserve"> </w:t>
      </w:r>
      <w:r w:rsidRPr="00267AA2">
        <w:rPr>
          <w:rFonts w:ascii="Garamond" w:hAnsi="Garamond"/>
          <w:b/>
          <w:sz w:val="20"/>
          <w:szCs w:val="20"/>
          <w:lang w:val="sk-SK"/>
        </w:rPr>
        <w:t>hod.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V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prípade,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ak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navrhovateľ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neposkytne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Zábezpeku</w:t>
      </w:r>
      <w:r w:rsidRPr="001872CB">
        <w:rPr>
          <w:rFonts w:ascii="Garamond" w:hAnsi="Garamond"/>
          <w:sz w:val="20"/>
          <w:szCs w:val="20"/>
          <w:lang w:val="sk-SK"/>
        </w:rPr>
        <w:t>,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jeho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8C773F" w:rsidRPr="001872CB">
        <w:rPr>
          <w:rFonts w:ascii="Garamond" w:hAnsi="Garamond"/>
          <w:sz w:val="20"/>
          <w:szCs w:val="20"/>
          <w:lang w:val="sk-SK"/>
        </w:rPr>
        <w:t>súťažný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8C773F" w:rsidRPr="001872CB">
        <w:rPr>
          <w:rFonts w:ascii="Garamond" w:hAnsi="Garamond"/>
          <w:sz w:val="20"/>
          <w:szCs w:val="20"/>
          <w:lang w:val="sk-SK"/>
        </w:rPr>
        <w:t>návrh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bude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z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ob</w:t>
      </w:r>
      <w:r w:rsidR="008C773F" w:rsidRPr="001872CB">
        <w:rPr>
          <w:rFonts w:ascii="Garamond" w:hAnsi="Garamond"/>
          <w:sz w:val="20"/>
          <w:szCs w:val="20"/>
          <w:lang w:val="sk-SK"/>
        </w:rPr>
        <w:t>chodnej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8C773F" w:rsidRPr="001872CB">
        <w:rPr>
          <w:rFonts w:ascii="Garamond" w:hAnsi="Garamond"/>
          <w:sz w:val="20"/>
          <w:szCs w:val="20"/>
          <w:lang w:val="sk-SK"/>
        </w:rPr>
        <w:t>verejnej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8C773F" w:rsidRPr="001872CB">
        <w:rPr>
          <w:rFonts w:ascii="Garamond" w:hAnsi="Garamond"/>
          <w:sz w:val="20"/>
          <w:szCs w:val="20"/>
          <w:lang w:val="sk-SK"/>
        </w:rPr>
        <w:t>súťaže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8C773F" w:rsidRPr="001872CB">
        <w:rPr>
          <w:rFonts w:ascii="Garamond" w:hAnsi="Garamond"/>
          <w:sz w:val="20"/>
          <w:szCs w:val="20"/>
          <w:lang w:val="sk-SK"/>
        </w:rPr>
        <w:t>vylúčený</w:t>
      </w:r>
      <w:r w:rsidRPr="001872CB">
        <w:rPr>
          <w:rFonts w:ascii="Garamond" w:hAnsi="Garamond"/>
          <w:sz w:val="20"/>
          <w:szCs w:val="20"/>
          <w:lang w:val="sk-SK"/>
        </w:rPr>
        <w:t>.</w:t>
      </w:r>
    </w:p>
    <w:p w14:paraId="622EE326" w14:textId="77777777" w:rsidR="0054205A" w:rsidRPr="001872CB" w:rsidRDefault="0054205A" w:rsidP="009C611E">
      <w:pPr>
        <w:pStyle w:val="ListParagraph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</w:p>
    <w:p w14:paraId="3BCD1D8B" w14:textId="0EED39D9" w:rsidR="000A40CC" w:rsidRPr="002039BC" w:rsidRDefault="00375632" w:rsidP="009C611E">
      <w:pPr>
        <w:pStyle w:val="ListParagraph"/>
        <w:ind w:left="1416"/>
        <w:jc w:val="both"/>
        <w:rPr>
          <w:rFonts w:ascii="Garamond" w:hAnsi="Garamond"/>
          <w:sz w:val="20"/>
          <w:szCs w:val="20"/>
          <w:lang w:val="sk-SK"/>
        </w:rPr>
      </w:pPr>
      <w:r w:rsidRPr="001872CB">
        <w:rPr>
          <w:rFonts w:ascii="Garamond" w:hAnsi="Garamond"/>
          <w:sz w:val="20"/>
          <w:szCs w:val="20"/>
          <w:lang w:val="sk-SK"/>
        </w:rPr>
        <w:t>Po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skončení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obchodnej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verejnej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súťaže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Vyhlasovateľ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vráti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každému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neúspešnému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8C773F" w:rsidRPr="001872CB">
        <w:rPr>
          <w:rFonts w:ascii="Garamond" w:hAnsi="Garamond"/>
          <w:sz w:val="20"/>
          <w:szCs w:val="20"/>
          <w:lang w:val="sk-SK"/>
        </w:rPr>
        <w:t>navrhovateľovi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Zábezpeku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najneskôr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do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7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(siedmych)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B75265">
        <w:rPr>
          <w:rFonts w:ascii="Garamond" w:hAnsi="Garamond"/>
          <w:sz w:val="20"/>
          <w:szCs w:val="20"/>
          <w:lang w:val="sk-SK"/>
        </w:rPr>
        <w:t>P</w:t>
      </w:r>
      <w:r w:rsidRPr="001872CB">
        <w:rPr>
          <w:rFonts w:ascii="Garamond" w:hAnsi="Garamond"/>
          <w:sz w:val="20"/>
          <w:szCs w:val="20"/>
          <w:lang w:val="sk-SK"/>
        </w:rPr>
        <w:t>racovných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dní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od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Pr="001872CB">
        <w:rPr>
          <w:rFonts w:ascii="Garamond" w:hAnsi="Garamond"/>
          <w:sz w:val="20"/>
          <w:szCs w:val="20"/>
          <w:lang w:val="sk-SK"/>
        </w:rPr>
        <w:t>vyhodnotenia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8C773F" w:rsidRPr="001872CB">
        <w:rPr>
          <w:rFonts w:ascii="Garamond" w:hAnsi="Garamond"/>
          <w:sz w:val="20"/>
          <w:szCs w:val="20"/>
          <w:lang w:val="sk-SK"/>
        </w:rPr>
        <w:t>súťažných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F24303" w:rsidRPr="001872CB">
        <w:rPr>
          <w:rFonts w:ascii="Garamond" w:hAnsi="Garamond"/>
          <w:sz w:val="20"/>
          <w:szCs w:val="20"/>
          <w:lang w:val="sk-SK"/>
        </w:rPr>
        <w:t>návrhov</w:t>
      </w:r>
      <w:r w:rsidRPr="001872CB">
        <w:rPr>
          <w:rFonts w:ascii="Garamond" w:hAnsi="Garamond"/>
          <w:sz w:val="20"/>
          <w:szCs w:val="20"/>
          <w:lang w:val="sk-SK"/>
        </w:rPr>
        <w:t>.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N</w:t>
      </w:r>
      <w:r w:rsidR="008C773F" w:rsidRPr="001872CB">
        <w:rPr>
          <w:rFonts w:ascii="Garamond" w:hAnsi="Garamond"/>
          <w:sz w:val="20"/>
          <w:szCs w:val="20"/>
          <w:lang w:val="sk-SK"/>
        </w:rPr>
        <w:t>avrhovateľovi</w:t>
      </w:r>
      <w:r w:rsidR="000579A0" w:rsidRPr="001872CB">
        <w:rPr>
          <w:rFonts w:ascii="Garamond" w:hAnsi="Garamond"/>
          <w:sz w:val="20"/>
          <w:szCs w:val="20"/>
          <w:lang w:val="sk-SK"/>
        </w:rPr>
        <w:t>,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ktorý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predložil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najvhodnejší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súťažný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návrh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E35D7D" w:rsidRPr="001872CB">
        <w:rPr>
          <w:rFonts w:ascii="Garamond" w:hAnsi="Garamond"/>
          <w:sz w:val="20"/>
          <w:szCs w:val="20"/>
          <w:lang w:val="sk-SK"/>
        </w:rPr>
        <w:t>bude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Zábezpeka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E35D7D" w:rsidRPr="001872CB">
        <w:rPr>
          <w:rFonts w:ascii="Garamond" w:hAnsi="Garamond"/>
          <w:sz w:val="20"/>
          <w:szCs w:val="20"/>
          <w:lang w:val="sk-SK"/>
        </w:rPr>
        <w:t>odpočítaná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E35D7D" w:rsidRPr="001872CB">
        <w:rPr>
          <w:rFonts w:ascii="Garamond" w:hAnsi="Garamond"/>
          <w:sz w:val="20"/>
          <w:szCs w:val="20"/>
          <w:lang w:val="sk-SK"/>
        </w:rPr>
        <w:t>z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F3364E" w:rsidRPr="001872CB">
        <w:rPr>
          <w:rFonts w:ascii="Garamond" w:hAnsi="Garamond"/>
          <w:sz w:val="20"/>
          <w:szCs w:val="20"/>
          <w:lang w:val="sk-SK"/>
        </w:rPr>
        <w:t>odplaty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F3364E" w:rsidRPr="001872CB">
        <w:rPr>
          <w:rFonts w:ascii="Garamond" w:hAnsi="Garamond"/>
          <w:sz w:val="20"/>
          <w:szCs w:val="20"/>
          <w:lang w:val="sk-SK"/>
        </w:rPr>
        <w:t>za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F3364E" w:rsidRPr="001872CB">
        <w:rPr>
          <w:rFonts w:ascii="Garamond" w:hAnsi="Garamond"/>
          <w:sz w:val="20"/>
          <w:szCs w:val="20"/>
          <w:lang w:val="sk-SK"/>
        </w:rPr>
        <w:t>postúpenie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1872CB">
        <w:rPr>
          <w:rFonts w:ascii="Garamond" w:hAnsi="Garamond"/>
          <w:sz w:val="20"/>
          <w:szCs w:val="20"/>
          <w:lang w:val="sk-SK"/>
        </w:rPr>
        <w:t>Pohľadávok</w:t>
      </w:r>
      <w:r w:rsidR="00E35D7D" w:rsidRPr="001872CB">
        <w:rPr>
          <w:rFonts w:ascii="Garamond" w:hAnsi="Garamond"/>
          <w:sz w:val="20"/>
          <w:szCs w:val="20"/>
          <w:lang w:val="sk-SK"/>
        </w:rPr>
        <w:t>.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E35D7D" w:rsidRPr="001872CB">
        <w:rPr>
          <w:rFonts w:ascii="Garamond" w:hAnsi="Garamond"/>
          <w:sz w:val="20"/>
          <w:szCs w:val="20"/>
          <w:lang w:val="sk-SK"/>
        </w:rPr>
        <w:t>V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E35D7D" w:rsidRPr="001872CB">
        <w:rPr>
          <w:rFonts w:ascii="Garamond" w:hAnsi="Garamond"/>
          <w:sz w:val="20"/>
          <w:szCs w:val="20"/>
          <w:lang w:val="sk-SK"/>
        </w:rPr>
        <w:t>prípade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E35D7D" w:rsidRPr="001872CB">
        <w:rPr>
          <w:rFonts w:ascii="Garamond" w:hAnsi="Garamond"/>
          <w:sz w:val="20"/>
          <w:szCs w:val="20"/>
          <w:lang w:val="sk-SK"/>
        </w:rPr>
        <w:t>zmarenia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E35D7D" w:rsidRPr="001872CB">
        <w:rPr>
          <w:rFonts w:ascii="Garamond" w:hAnsi="Garamond"/>
          <w:sz w:val="20"/>
          <w:szCs w:val="20"/>
          <w:lang w:val="sk-SK"/>
        </w:rPr>
        <w:t>obchodnej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E35D7D" w:rsidRPr="001872CB">
        <w:rPr>
          <w:rFonts w:ascii="Garamond" w:hAnsi="Garamond"/>
          <w:sz w:val="20"/>
          <w:szCs w:val="20"/>
          <w:lang w:val="sk-SK"/>
        </w:rPr>
        <w:t>verejnej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E35D7D" w:rsidRPr="001872CB">
        <w:rPr>
          <w:rFonts w:ascii="Garamond" w:hAnsi="Garamond"/>
          <w:sz w:val="20"/>
          <w:szCs w:val="20"/>
          <w:lang w:val="sk-SK"/>
        </w:rPr>
        <w:t>súťaže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navrhovateľom,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ktorý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predložil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najvhodnejší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súťažný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návrh</w:t>
      </w:r>
      <w:r w:rsidR="00E35D7D" w:rsidRPr="001872CB">
        <w:rPr>
          <w:rFonts w:ascii="Garamond" w:hAnsi="Garamond"/>
          <w:sz w:val="20"/>
          <w:szCs w:val="20"/>
          <w:lang w:val="sk-SK"/>
        </w:rPr>
        <w:t>,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Zábezpeka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E35D7D" w:rsidRPr="001872CB">
        <w:rPr>
          <w:rFonts w:ascii="Garamond" w:hAnsi="Garamond"/>
          <w:sz w:val="20"/>
          <w:szCs w:val="20"/>
          <w:lang w:val="sk-SK"/>
        </w:rPr>
        <w:t>prepadne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v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prospech</w:t>
      </w:r>
      <w:r w:rsidR="0010660C" w:rsidRPr="001872CB">
        <w:rPr>
          <w:rFonts w:ascii="Garamond" w:hAnsi="Garamond"/>
          <w:sz w:val="20"/>
          <w:szCs w:val="20"/>
          <w:lang w:val="sk-SK"/>
        </w:rPr>
        <w:t xml:space="preserve"> </w:t>
      </w:r>
      <w:r w:rsidR="000579A0" w:rsidRPr="001872CB">
        <w:rPr>
          <w:rFonts w:ascii="Garamond" w:hAnsi="Garamond"/>
          <w:sz w:val="20"/>
          <w:szCs w:val="20"/>
          <w:lang w:val="sk-SK"/>
        </w:rPr>
        <w:t>Vyhlasovateľa</w:t>
      </w:r>
      <w:r w:rsidR="00E35D7D" w:rsidRPr="001872CB">
        <w:rPr>
          <w:rFonts w:ascii="Garamond" w:hAnsi="Garamond"/>
          <w:sz w:val="20"/>
          <w:szCs w:val="20"/>
          <w:lang w:val="sk-SK"/>
        </w:rPr>
        <w:t>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</w:p>
    <w:p w14:paraId="46F3372F" w14:textId="77777777" w:rsidR="0054205A" w:rsidRPr="002039BC" w:rsidRDefault="0054205A" w:rsidP="0054205A">
      <w:pPr>
        <w:pStyle w:val="ListParagraph"/>
        <w:ind w:left="426"/>
        <w:jc w:val="both"/>
        <w:rPr>
          <w:rFonts w:ascii="Garamond" w:hAnsi="Garamond"/>
          <w:sz w:val="20"/>
          <w:szCs w:val="20"/>
          <w:lang w:val="sk-SK"/>
        </w:rPr>
      </w:pPr>
    </w:p>
    <w:p w14:paraId="7B98F02B" w14:textId="22829FF9" w:rsidR="00B3108E" w:rsidRPr="002039BC" w:rsidRDefault="009C611E" w:rsidP="009C611E">
      <w:pPr>
        <w:pStyle w:val="ListParagraph"/>
        <w:ind w:left="1414" w:hanging="705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(c)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ab/>
      </w:r>
      <w:r w:rsidR="00B3108E" w:rsidRPr="002039BC">
        <w:rPr>
          <w:rFonts w:ascii="Garamond" w:hAnsi="Garamond"/>
          <w:sz w:val="20"/>
          <w:szCs w:val="20"/>
          <w:lang w:val="sk-SK"/>
        </w:rPr>
        <w:t>Súhlas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C773F" w:rsidRPr="002039BC">
        <w:rPr>
          <w:rFonts w:ascii="Garamond" w:hAnsi="Garamond"/>
          <w:sz w:val="20"/>
          <w:szCs w:val="20"/>
          <w:lang w:val="sk-SK"/>
        </w:rPr>
        <w:t>navrhovateľa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s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návrhom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pohľadávok,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ktorá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tvorí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Prílohu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3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34493" w:rsidRPr="002039BC">
        <w:rPr>
          <w:rFonts w:ascii="Garamond" w:hAnsi="Garamond"/>
          <w:i/>
          <w:sz w:val="20"/>
          <w:szCs w:val="20"/>
          <w:lang w:val="sk-SK"/>
        </w:rPr>
        <w:t>„</w:t>
      </w:r>
      <w:r w:rsidR="00C505E6" w:rsidRPr="002039BC">
        <w:rPr>
          <w:rFonts w:ascii="Garamond" w:hAnsi="Garamond"/>
          <w:i/>
          <w:sz w:val="20"/>
          <w:szCs w:val="20"/>
          <w:lang w:val="sk-SK"/>
        </w:rPr>
        <w:t>Zmluva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="00C505E6" w:rsidRPr="002039BC">
        <w:rPr>
          <w:rFonts w:ascii="Garamond" w:hAnsi="Garamond"/>
          <w:i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="00C505E6" w:rsidRPr="002039BC">
        <w:rPr>
          <w:rFonts w:ascii="Garamond" w:hAnsi="Garamond"/>
          <w:i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="00C505E6" w:rsidRPr="002039BC">
        <w:rPr>
          <w:rFonts w:ascii="Garamond" w:hAnsi="Garamond"/>
          <w:i/>
          <w:sz w:val="20"/>
          <w:szCs w:val="20"/>
          <w:lang w:val="sk-SK"/>
        </w:rPr>
        <w:t>pohľadávok</w:t>
      </w:r>
      <w:r w:rsidR="00834493" w:rsidRPr="002039BC">
        <w:rPr>
          <w:rFonts w:ascii="Garamond" w:hAnsi="Garamond"/>
          <w:i/>
          <w:sz w:val="20"/>
          <w:szCs w:val="20"/>
          <w:lang w:val="sk-SK"/>
        </w:rPr>
        <w:t>“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týchto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súťažných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podmienok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3D23" w:rsidRPr="002039BC">
        <w:rPr>
          <w:rFonts w:ascii="Garamond" w:hAnsi="Garamond"/>
          <w:sz w:val="20"/>
          <w:szCs w:val="20"/>
          <w:lang w:val="sk-SK"/>
        </w:rPr>
        <w:t>S</w:t>
      </w:r>
      <w:r w:rsidR="00B3108E" w:rsidRPr="002039BC">
        <w:rPr>
          <w:rFonts w:ascii="Garamond" w:hAnsi="Garamond"/>
          <w:sz w:val="20"/>
          <w:szCs w:val="20"/>
          <w:lang w:val="sk-SK"/>
        </w:rPr>
        <w:t>úhlas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podľa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predchádzajúcej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vety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navrhovateľ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preukazuje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priložením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podpísaného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návrhu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súťažnému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návrhu.</w:t>
      </w:r>
    </w:p>
    <w:p w14:paraId="6A4D04B2" w14:textId="77777777" w:rsidR="0027730F" w:rsidRPr="00F074FA" w:rsidRDefault="0027730F" w:rsidP="00F074FA">
      <w:pPr>
        <w:jc w:val="both"/>
        <w:rPr>
          <w:rFonts w:ascii="Garamond" w:hAnsi="Garamond"/>
          <w:strike/>
          <w:sz w:val="20"/>
          <w:szCs w:val="20"/>
          <w:lang w:val="sk-SK"/>
        </w:rPr>
      </w:pPr>
    </w:p>
    <w:p w14:paraId="522F0B42" w14:textId="5CFFCBE1" w:rsidR="0027730F" w:rsidRPr="0027730F" w:rsidRDefault="0027730F" w:rsidP="0027730F">
      <w:pPr>
        <w:pStyle w:val="ListParagraph"/>
        <w:numPr>
          <w:ilvl w:val="0"/>
          <w:numId w:val="19"/>
        </w:numPr>
        <w:ind w:left="1418" w:hanging="709"/>
        <w:jc w:val="both"/>
        <w:rPr>
          <w:rFonts w:ascii="Garamond" w:hAnsi="Garamond"/>
          <w:strike/>
          <w:sz w:val="20"/>
          <w:szCs w:val="20"/>
          <w:lang w:val="sk-SK"/>
        </w:rPr>
      </w:pPr>
      <w:r w:rsidRPr="0027730F">
        <w:rPr>
          <w:rFonts w:ascii="Garamond" w:hAnsi="Garamond"/>
          <w:sz w:val="20"/>
          <w:szCs w:val="20"/>
          <w:lang w:val="sk-SK"/>
        </w:rPr>
        <w:t xml:space="preserve">Čestné prehlásenie podľa Prílohy </w:t>
      </w:r>
      <w:r w:rsidR="00F074FA">
        <w:rPr>
          <w:rFonts w:ascii="Garamond" w:hAnsi="Garamond"/>
          <w:sz w:val="20"/>
          <w:szCs w:val="20"/>
          <w:lang w:val="sk-SK"/>
        </w:rPr>
        <w:t>4</w:t>
      </w:r>
      <w:r w:rsidRPr="0027730F">
        <w:rPr>
          <w:rFonts w:ascii="Garamond" w:hAnsi="Garamond"/>
          <w:sz w:val="20"/>
          <w:szCs w:val="20"/>
          <w:lang w:val="sk-SK"/>
        </w:rPr>
        <w:t xml:space="preserve"> „</w:t>
      </w:r>
      <w:r w:rsidRPr="0027730F">
        <w:rPr>
          <w:rFonts w:ascii="Garamond" w:hAnsi="Garamond"/>
          <w:i/>
          <w:sz w:val="20"/>
          <w:szCs w:val="20"/>
          <w:lang w:val="sk-SK"/>
        </w:rPr>
        <w:t>Čestné prehlásenie</w:t>
      </w:r>
      <w:r w:rsidRPr="0027730F">
        <w:rPr>
          <w:rFonts w:ascii="Garamond" w:hAnsi="Garamond"/>
          <w:sz w:val="20"/>
          <w:szCs w:val="20"/>
          <w:lang w:val="sk-SK"/>
        </w:rPr>
        <w:t>“ týchto súťažných podmienok, že navrhovateľ berie na vedomie, že všetky informácie, ktoré získal alebo získa v súvislosti s touto obchodnou verejnou súťažou, a ktoré nie sú verejne dostupné a známe, sú predmetom mlčanlivosti a predmetom ochrany osobných údajov najmä podľa Nariadenia Európskeho parlamentu a Rady (EÚ) 2016/679 z 27. apríla 2016 o ochrane fyzických osôb pri spracúvaní osobných údajov a o voľnom pohybe takýchto údajov, ktorým sa zrušuje smernica 95/46/ES a zákona č. 18/2018 Z. z. o ochrane osobných údajov a o zmene a doplnení niektorých zákonov v znení neskorších predpisov.</w:t>
      </w:r>
    </w:p>
    <w:p w14:paraId="44777C79" w14:textId="77777777" w:rsidR="006073FC" w:rsidRPr="00F074FA" w:rsidRDefault="006073FC" w:rsidP="00F074FA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1B78CA86" w14:textId="38DE5D34" w:rsidR="00883CFC" w:rsidRPr="002039BC" w:rsidRDefault="00883CFC" w:rsidP="00861B60">
      <w:pPr>
        <w:pStyle w:val="ListParagraph"/>
        <w:numPr>
          <w:ilvl w:val="0"/>
          <w:numId w:val="19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Vyhlásenie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C773F" w:rsidRPr="002039BC">
        <w:rPr>
          <w:rFonts w:ascii="Garamond" w:hAnsi="Garamond"/>
          <w:sz w:val="20"/>
          <w:szCs w:val="20"/>
          <w:lang w:val="sk-SK"/>
        </w:rPr>
        <w:t>navrhovateľa</w:t>
      </w:r>
      <w:r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že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súhlasí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súťažnými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podmienkami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tejto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súťaže</w:t>
      </w:r>
      <w:r w:rsidR="00E7652C">
        <w:rPr>
          <w:rFonts w:ascii="Garamond" w:hAnsi="Garamond"/>
          <w:sz w:val="20"/>
          <w:szCs w:val="20"/>
          <w:lang w:val="sk-SK"/>
        </w:rPr>
        <w:t xml:space="preserve"> podľa Prílohy </w:t>
      </w:r>
      <w:r w:rsidR="00F074FA">
        <w:rPr>
          <w:rFonts w:ascii="Garamond" w:hAnsi="Garamond"/>
          <w:sz w:val="20"/>
          <w:szCs w:val="20"/>
          <w:lang w:val="sk-SK"/>
        </w:rPr>
        <w:t>5</w:t>
      </w:r>
      <w:r w:rsidR="00E7652C" w:rsidRPr="00DF28F0">
        <w:rPr>
          <w:rFonts w:ascii="Garamond" w:hAnsi="Garamond"/>
          <w:i/>
          <w:sz w:val="20"/>
          <w:szCs w:val="20"/>
          <w:lang w:val="sk-SK"/>
        </w:rPr>
        <w:t>„</w:t>
      </w:r>
      <w:r w:rsidR="00E7652C">
        <w:rPr>
          <w:rFonts w:ascii="Garamond" w:hAnsi="Garamond"/>
          <w:i/>
          <w:sz w:val="20"/>
          <w:szCs w:val="20"/>
          <w:lang w:val="sk-SK"/>
        </w:rPr>
        <w:t>Vy</w:t>
      </w:r>
      <w:r w:rsidR="00E7652C" w:rsidRPr="00DF28F0">
        <w:rPr>
          <w:rFonts w:ascii="Garamond" w:hAnsi="Garamond"/>
          <w:i/>
          <w:sz w:val="20"/>
          <w:szCs w:val="20"/>
          <w:lang w:val="sk-SK"/>
        </w:rPr>
        <w:t>hlásenie“</w:t>
      </w:r>
      <w:r w:rsidRPr="002039BC">
        <w:rPr>
          <w:rFonts w:ascii="Garamond" w:hAnsi="Garamond"/>
          <w:sz w:val="20"/>
          <w:szCs w:val="20"/>
          <w:lang w:val="sk-SK"/>
        </w:rPr>
        <w:t>.</w:t>
      </w:r>
    </w:p>
    <w:p w14:paraId="5FD26678" w14:textId="77777777" w:rsidR="00F352FE" w:rsidRPr="002039BC" w:rsidRDefault="00F352FE" w:rsidP="00F352FE">
      <w:pPr>
        <w:pStyle w:val="ListParagraph"/>
        <w:rPr>
          <w:rFonts w:ascii="Garamond" w:hAnsi="Garamond"/>
          <w:sz w:val="20"/>
          <w:szCs w:val="20"/>
          <w:lang w:val="sk-SK"/>
        </w:rPr>
      </w:pPr>
    </w:p>
    <w:p w14:paraId="65B31334" w14:textId="6544B982" w:rsidR="00001F91" w:rsidRDefault="000A40CC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Súťažný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musí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byť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vypracovaný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slovenskom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jazyku.</w:t>
      </w:r>
    </w:p>
    <w:p w14:paraId="188DABDC" w14:textId="2E36D991" w:rsidR="00EE58DD" w:rsidRDefault="00EE58DD" w:rsidP="00EE58D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337726C5" w14:textId="3CF50B0C" w:rsidR="0070517C" w:rsidRPr="002039BC" w:rsidRDefault="0070517C" w:rsidP="00861B60">
      <w:pPr>
        <w:pStyle w:val="ListParagraph"/>
        <w:numPr>
          <w:ilvl w:val="0"/>
          <w:numId w:val="30"/>
        </w:numPr>
        <w:ind w:left="709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Obsah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súťažného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návrhu</w:t>
      </w:r>
    </w:p>
    <w:p w14:paraId="7D172815" w14:textId="77777777" w:rsidR="0054205A" w:rsidRPr="002039BC" w:rsidRDefault="0054205A" w:rsidP="002D012A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1CCBE360" w14:textId="7E18D7F2" w:rsidR="00994FB2" w:rsidRPr="009B463D" w:rsidRDefault="002D012A" w:rsidP="009B463D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Súťažný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navrhovateľa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musí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obsahovať:</w:t>
      </w:r>
    </w:p>
    <w:p w14:paraId="45AB002E" w14:textId="7F27AD31" w:rsidR="009B7C30" w:rsidRPr="002039BC" w:rsidRDefault="000A40CC" w:rsidP="00861B60">
      <w:pPr>
        <w:pStyle w:val="ListParagraph"/>
        <w:numPr>
          <w:ilvl w:val="0"/>
          <w:numId w:val="2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doklady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preukazujúce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splnenie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podmienok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účasti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3108E" w:rsidRPr="002039BC">
        <w:rPr>
          <w:rFonts w:ascii="Garamond" w:hAnsi="Garamond"/>
          <w:sz w:val="20"/>
          <w:szCs w:val="20"/>
          <w:lang w:val="sk-SK"/>
        </w:rPr>
        <w:t>článku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D34FD" w:rsidRPr="002039BC">
        <w:rPr>
          <w:rFonts w:ascii="Garamond" w:hAnsi="Garamond"/>
          <w:sz w:val="20"/>
          <w:szCs w:val="20"/>
          <w:lang w:val="sk-SK"/>
        </w:rPr>
        <w:t>4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bod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D34FD" w:rsidRPr="002039BC">
        <w:rPr>
          <w:rFonts w:ascii="Garamond" w:hAnsi="Garamond"/>
          <w:sz w:val="20"/>
          <w:szCs w:val="20"/>
          <w:lang w:val="sk-SK"/>
        </w:rPr>
        <w:t>4</w:t>
      </w:r>
      <w:r w:rsidR="00B3108E" w:rsidRPr="002039BC">
        <w:rPr>
          <w:rFonts w:ascii="Garamond" w:hAnsi="Garamond"/>
          <w:sz w:val="20"/>
          <w:szCs w:val="20"/>
          <w:lang w:val="sk-SK"/>
        </w:rPr>
        <w:t>.1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</w:t>
      </w:r>
      <w:r w:rsidR="00BD28BF" w:rsidRPr="002039BC">
        <w:rPr>
          <w:rFonts w:ascii="Garamond" w:hAnsi="Garamond"/>
          <w:sz w:val="20"/>
          <w:szCs w:val="20"/>
          <w:lang w:val="sk-SK"/>
        </w:rPr>
        <w:t>ýchto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D28BF" w:rsidRPr="002039BC">
        <w:rPr>
          <w:rFonts w:ascii="Garamond" w:hAnsi="Garamond"/>
          <w:sz w:val="20"/>
          <w:szCs w:val="20"/>
          <w:lang w:val="sk-SK"/>
        </w:rPr>
        <w:t>súťažných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D28BF" w:rsidRPr="002039BC">
        <w:rPr>
          <w:rFonts w:ascii="Garamond" w:hAnsi="Garamond"/>
          <w:sz w:val="20"/>
          <w:szCs w:val="20"/>
          <w:lang w:val="sk-SK"/>
        </w:rPr>
        <w:t>podmienok</w:t>
      </w:r>
      <w:r w:rsidRPr="002039BC">
        <w:rPr>
          <w:rFonts w:ascii="Garamond" w:hAnsi="Garamond"/>
          <w:sz w:val="20"/>
          <w:szCs w:val="20"/>
          <w:lang w:val="sk-SK"/>
        </w:rPr>
        <w:t>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842E5" w:rsidRPr="002039BC">
        <w:rPr>
          <w:rFonts w:ascii="Garamond" w:hAnsi="Garamond"/>
          <w:sz w:val="20"/>
          <w:szCs w:val="20"/>
          <w:lang w:val="sk-SK"/>
        </w:rPr>
        <w:t>a</w:t>
      </w:r>
    </w:p>
    <w:p w14:paraId="04BC33E5" w14:textId="77777777" w:rsidR="00F352FE" w:rsidRPr="002039BC" w:rsidRDefault="00F352FE" w:rsidP="00F352FE">
      <w:pPr>
        <w:pStyle w:val="ListParagraph"/>
        <w:ind w:left="1418"/>
        <w:jc w:val="both"/>
        <w:rPr>
          <w:rFonts w:ascii="Garamond" w:hAnsi="Garamond"/>
          <w:sz w:val="20"/>
          <w:szCs w:val="20"/>
          <w:lang w:val="sk-SK"/>
        </w:rPr>
      </w:pPr>
    </w:p>
    <w:p w14:paraId="531269E4" w14:textId="04325E81" w:rsidR="000A40CC" w:rsidRPr="002039BC" w:rsidRDefault="000A40CC" w:rsidP="00861B60">
      <w:pPr>
        <w:pStyle w:val="ListParagraph"/>
        <w:numPr>
          <w:ilvl w:val="0"/>
          <w:numId w:val="20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návrh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706E7" w:rsidRPr="002039BC">
        <w:rPr>
          <w:rFonts w:ascii="Garamond" w:hAnsi="Garamond"/>
          <w:sz w:val="20"/>
          <w:szCs w:val="20"/>
          <w:lang w:val="sk-SK"/>
        </w:rPr>
        <w:t>odplaty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706E7" w:rsidRPr="002039BC">
        <w:rPr>
          <w:rFonts w:ascii="Garamond" w:hAnsi="Garamond"/>
          <w:sz w:val="20"/>
          <w:szCs w:val="20"/>
          <w:lang w:val="sk-SK"/>
        </w:rPr>
        <w:t>za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706E7" w:rsidRPr="002039BC">
        <w:rPr>
          <w:rFonts w:ascii="Garamond" w:hAnsi="Garamond"/>
          <w:sz w:val="20"/>
          <w:szCs w:val="20"/>
          <w:lang w:val="sk-SK"/>
        </w:rPr>
        <w:t>postúpenie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41521" w:rsidRPr="002039BC">
        <w:rPr>
          <w:rFonts w:ascii="Garamond" w:hAnsi="Garamond"/>
          <w:sz w:val="20"/>
          <w:szCs w:val="20"/>
          <w:lang w:val="sk-SK"/>
        </w:rPr>
        <w:t>vypracovaný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41521" w:rsidRPr="002039BC">
        <w:rPr>
          <w:rFonts w:ascii="Garamond" w:hAnsi="Garamond"/>
          <w:sz w:val="20"/>
          <w:szCs w:val="20"/>
          <w:lang w:val="sk-SK"/>
        </w:rPr>
        <w:t>podľa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41521" w:rsidRPr="002039BC">
        <w:rPr>
          <w:rFonts w:ascii="Garamond" w:hAnsi="Garamond"/>
          <w:sz w:val="20"/>
          <w:szCs w:val="20"/>
          <w:lang w:val="sk-SK"/>
        </w:rPr>
        <w:t>Prílohy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41521" w:rsidRPr="002039BC">
        <w:rPr>
          <w:rFonts w:ascii="Garamond" w:hAnsi="Garamond"/>
          <w:sz w:val="20"/>
          <w:szCs w:val="20"/>
          <w:lang w:val="sk-SK"/>
        </w:rPr>
        <w:t>2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41521" w:rsidRPr="002039BC">
        <w:rPr>
          <w:rFonts w:ascii="Garamond" w:hAnsi="Garamond"/>
          <w:i/>
          <w:sz w:val="20"/>
          <w:szCs w:val="20"/>
          <w:lang w:val="sk-SK"/>
        </w:rPr>
        <w:t>„Návrh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="00941521" w:rsidRPr="002039BC">
        <w:rPr>
          <w:rFonts w:ascii="Garamond" w:hAnsi="Garamond"/>
          <w:i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="00941521" w:rsidRPr="002039BC">
        <w:rPr>
          <w:rFonts w:ascii="Garamond" w:hAnsi="Garamond"/>
          <w:i/>
          <w:sz w:val="20"/>
          <w:szCs w:val="20"/>
          <w:lang w:val="sk-SK"/>
        </w:rPr>
        <w:t>plnenie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="00941521" w:rsidRPr="002039BC">
        <w:rPr>
          <w:rFonts w:ascii="Garamond" w:hAnsi="Garamond"/>
          <w:i/>
          <w:sz w:val="20"/>
          <w:szCs w:val="20"/>
          <w:lang w:val="sk-SK"/>
        </w:rPr>
        <w:t>kritéria“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41521" w:rsidRPr="002039BC">
        <w:rPr>
          <w:rFonts w:ascii="Garamond" w:hAnsi="Garamond"/>
          <w:sz w:val="20"/>
          <w:szCs w:val="20"/>
          <w:lang w:val="sk-SK"/>
        </w:rPr>
        <w:t>týchto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41521" w:rsidRPr="002039BC">
        <w:rPr>
          <w:rFonts w:ascii="Garamond" w:hAnsi="Garamond"/>
          <w:sz w:val="20"/>
          <w:szCs w:val="20"/>
          <w:lang w:val="sk-SK"/>
        </w:rPr>
        <w:t>súťažných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41521" w:rsidRPr="002039BC">
        <w:rPr>
          <w:rFonts w:ascii="Garamond" w:hAnsi="Garamond"/>
          <w:sz w:val="20"/>
          <w:szCs w:val="20"/>
          <w:lang w:val="sk-SK"/>
        </w:rPr>
        <w:t>podmienok.</w:t>
      </w:r>
    </w:p>
    <w:p w14:paraId="04753DE7" w14:textId="77777777" w:rsidR="000E5F80" w:rsidRPr="002039BC" w:rsidRDefault="000E5F80" w:rsidP="000E5F80">
      <w:pPr>
        <w:pStyle w:val="ListParagraph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20D473E1" w14:textId="0039F669" w:rsidR="00FE09B1" w:rsidRPr="002039BC" w:rsidRDefault="00FE09B1" w:rsidP="00861B60">
      <w:pPr>
        <w:pStyle w:val="ListParagraph"/>
        <w:numPr>
          <w:ilvl w:val="0"/>
          <w:numId w:val="30"/>
        </w:numPr>
        <w:ind w:left="709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Mena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ceny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uvádzané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súťažnom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návrhu</w:t>
      </w:r>
    </w:p>
    <w:p w14:paraId="116E319E" w14:textId="77777777" w:rsidR="00FE09B1" w:rsidRPr="002039BC" w:rsidRDefault="00FE09B1" w:rsidP="00FE09B1">
      <w:pPr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4B723AB0" w14:textId="21A30EC4" w:rsidR="00FE09B1" w:rsidRPr="002039BC" w:rsidRDefault="00FE09B1" w:rsidP="00861B60">
      <w:pPr>
        <w:pStyle w:val="ListParagraph"/>
        <w:numPr>
          <w:ilvl w:val="0"/>
          <w:numId w:val="17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Navrhovateľ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stanoví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odplatu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postúpenie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základe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vlastných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výpočtov,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činností,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výdavkov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príjmov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platných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právnych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predpisov.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Navrhovateľ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predložením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povinný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vziať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úvahy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všetko,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nevyhnutné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úplné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riadne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plnenie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pohľadávok,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pričom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svojich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cien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zahrnie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všetky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náklady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spojené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postúpením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Pohľadávok</w:t>
      </w:r>
      <w:r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ktoré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predmetom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tejto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súťaže.</w:t>
      </w:r>
    </w:p>
    <w:p w14:paraId="784245EE" w14:textId="77777777" w:rsidR="00FE09B1" w:rsidRPr="002039BC" w:rsidRDefault="00FE09B1" w:rsidP="002A2978">
      <w:pPr>
        <w:pStyle w:val="ListParagraph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</w:p>
    <w:p w14:paraId="2181AD0E" w14:textId="18199CCB" w:rsidR="00FE09B1" w:rsidRPr="002039BC" w:rsidRDefault="00FE09B1" w:rsidP="00861B60">
      <w:pPr>
        <w:pStyle w:val="ListParagraph"/>
        <w:numPr>
          <w:ilvl w:val="0"/>
          <w:numId w:val="17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Odplata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uvedená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súťažnom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navrhovateľa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musí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platiť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počas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celého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obdobia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trvania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možné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znížiť;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uvedené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neplatí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prípade,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preukáže,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že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Pohľadávka</w:t>
      </w:r>
      <w:r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ktorá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bola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základe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postúpená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navrhovateľovi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najvhodnejšieho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súťažného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návrhu</w:t>
      </w:r>
      <w:r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bola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uhradená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bankový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účet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Vyhlasovateľa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takom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prípade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bude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odplata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alikvotne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znížená,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pričom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86D87" w:rsidRPr="002039BC">
        <w:rPr>
          <w:rFonts w:ascii="Garamond" w:hAnsi="Garamond"/>
          <w:sz w:val="20"/>
          <w:szCs w:val="20"/>
          <w:lang w:val="sk-SK"/>
        </w:rPr>
        <w:t>navrhovateľ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najvhodnejšieho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súťažného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6C56" w:rsidRPr="002039BC">
        <w:rPr>
          <w:rFonts w:ascii="Garamond" w:hAnsi="Garamond"/>
          <w:sz w:val="20"/>
          <w:szCs w:val="20"/>
          <w:lang w:val="sk-SK"/>
        </w:rPr>
        <w:t>návrhu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bude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tejto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skutočnosti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vopred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informovaný.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</w:p>
    <w:p w14:paraId="06D8B3A7" w14:textId="77777777" w:rsidR="00FE09B1" w:rsidRPr="002039BC" w:rsidRDefault="00FE09B1" w:rsidP="00FE09B1">
      <w:pPr>
        <w:pStyle w:val="ListParagraph"/>
        <w:ind w:left="426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4270BEAC" w14:textId="0BEA6105" w:rsidR="0070517C" w:rsidRPr="002039BC" w:rsidRDefault="0070517C" w:rsidP="00861B60">
      <w:pPr>
        <w:pStyle w:val="ListParagraph"/>
        <w:numPr>
          <w:ilvl w:val="0"/>
          <w:numId w:val="30"/>
        </w:numPr>
        <w:ind w:left="709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Spôsob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podávania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súťažných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návrhov</w:t>
      </w:r>
    </w:p>
    <w:p w14:paraId="7A4F9E61" w14:textId="77777777" w:rsidR="0054205A" w:rsidRPr="002039BC" w:rsidRDefault="0054205A" w:rsidP="0054205A">
      <w:pPr>
        <w:pStyle w:val="ListParagraph"/>
        <w:ind w:left="0"/>
        <w:jc w:val="both"/>
        <w:rPr>
          <w:rFonts w:ascii="Garamond" w:hAnsi="Garamond"/>
          <w:sz w:val="20"/>
          <w:szCs w:val="20"/>
          <w:lang w:val="sk-SK"/>
        </w:rPr>
      </w:pPr>
    </w:p>
    <w:p w14:paraId="5B7BDD88" w14:textId="110A70FF" w:rsidR="00C40823" w:rsidRPr="002039BC" w:rsidRDefault="0048616C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Navrhovatelia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40823" w:rsidRPr="002039BC">
        <w:rPr>
          <w:rFonts w:ascii="Garamond" w:hAnsi="Garamond"/>
          <w:sz w:val="20"/>
          <w:szCs w:val="20"/>
          <w:lang w:val="sk-SK"/>
        </w:rPr>
        <w:t>sú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40823" w:rsidRPr="002039BC">
        <w:rPr>
          <w:rFonts w:ascii="Garamond" w:hAnsi="Garamond"/>
          <w:sz w:val="20"/>
          <w:szCs w:val="20"/>
          <w:lang w:val="sk-SK"/>
        </w:rPr>
        <w:t>povinní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40823" w:rsidRPr="002039BC">
        <w:rPr>
          <w:rFonts w:ascii="Garamond" w:hAnsi="Garamond"/>
          <w:sz w:val="20"/>
          <w:szCs w:val="20"/>
          <w:lang w:val="sk-SK"/>
        </w:rPr>
        <w:t>doručiť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40823" w:rsidRPr="002039BC">
        <w:rPr>
          <w:rFonts w:ascii="Garamond" w:hAnsi="Garamond"/>
          <w:sz w:val="20"/>
          <w:szCs w:val="20"/>
          <w:lang w:val="sk-SK"/>
        </w:rPr>
        <w:t>záväzné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40823" w:rsidRPr="002039BC">
        <w:rPr>
          <w:rFonts w:ascii="Garamond" w:hAnsi="Garamond"/>
          <w:sz w:val="20"/>
          <w:szCs w:val="20"/>
          <w:lang w:val="sk-SK"/>
        </w:rPr>
        <w:t>súťažné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40823" w:rsidRPr="002039BC">
        <w:rPr>
          <w:rFonts w:ascii="Garamond" w:hAnsi="Garamond"/>
          <w:sz w:val="20"/>
          <w:szCs w:val="20"/>
          <w:lang w:val="sk-SK"/>
        </w:rPr>
        <w:t>návrhy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40823"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40823" w:rsidRPr="002039BC">
        <w:rPr>
          <w:rFonts w:ascii="Garamond" w:hAnsi="Garamond"/>
          <w:sz w:val="20"/>
          <w:szCs w:val="20"/>
          <w:lang w:val="sk-SK"/>
        </w:rPr>
        <w:t>zalepenej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40823" w:rsidRPr="002039BC">
        <w:rPr>
          <w:rFonts w:ascii="Garamond" w:hAnsi="Garamond"/>
          <w:sz w:val="20"/>
          <w:szCs w:val="20"/>
          <w:lang w:val="sk-SK"/>
        </w:rPr>
        <w:t>obálke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40823" w:rsidRPr="002039BC">
        <w:rPr>
          <w:rFonts w:ascii="Garamond" w:hAnsi="Garamond"/>
          <w:sz w:val="20"/>
          <w:szCs w:val="20"/>
          <w:lang w:val="sk-SK"/>
        </w:rPr>
        <w:t>s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40823" w:rsidRPr="002039BC">
        <w:rPr>
          <w:rFonts w:ascii="Garamond" w:hAnsi="Garamond"/>
          <w:sz w:val="20"/>
          <w:szCs w:val="20"/>
          <w:lang w:val="sk-SK"/>
        </w:rPr>
        <w:t>uvedením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673AA" w:rsidRPr="002039BC">
        <w:rPr>
          <w:rFonts w:ascii="Garamond" w:hAnsi="Garamond"/>
          <w:sz w:val="20"/>
          <w:szCs w:val="20"/>
          <w:lang w:val="sk-SK"/>
        </w:rPr>
        <w:t>mena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673AA"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673AA" w:rsidRPr="002039BC">
        <w:rPr>
          <w:rFonts w:ascii="Garamond" w:hAnsi="Garamond"/>
          <w:sz w:val="20"/>
          <w:szCs w:val="20"/>
          <w:lang w:val="sk-SK"/>
        </w:rPr>
        <w:t>priezviska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673AA" w:rsidRPr="002039BC">
        <w:rPr>
          <w:rFonts w:ascii="Garamond" w:hAnsi="Garamond"/>
          <w:sz w:val="20"/>
          <w:szCs w:val="20"/>
          <w:lang w:val="sk-SK"/>
        </w:rPr>
        <w:t>a/alebo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40823" w:rsidRPr="002039BC">
        <w:rPr>
          <w:rFonts w:ascii="Garamond" w:hAnsi="Garamond"/>
          <w:sz w:val="20"/>
          <w:szCs w:val="20"/>
          <w:lang w:val="sk-SK"/>
        </w:rPr>
        <w:t>obchodného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40823" w:rsidRPr="002039BC">
        <w:rPr>
          <w:rFonts w:ascii="Garamond" w:hAnsi="Garamond"/>
          <w:sz w:val="20"/>
          <w:szCs w:val="20"/>
          <w:lang w:val="sk-SK"/>
        </w:rPr>
        <w:t>mena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40823"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673AA" w:rsidRPr="002039BC">
        <w:rPr>
          <w:rFonts w:ascii="Garamond" w:hAnsi="Garamond"/>
          <w:sz w:val="20"/>
          <w:szCs w:val="20"/>
          <w:lang w:val="sk-SK"/>
        </w:rPr>
        <w:t>adresy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673AA" w:rsidRPr="002039BC">
        <w:rPr>
          <w:rFonts w:ascii="Garamond" w:hAnsi="Garamond"/>
          <w:sz w:val="20"/>
          <w:szCs w:val="20"/>
          <w:lang w:val="sk-SK"/>
        </w:rPr>
        <w:t>bydliska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673AA"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40823" w:rsidRPr="002039BC">
        <w:rPr>
          <w:rFonts w:ascii="Garamond" w:hAnsi="Garamond"/>
          <w:sz w:val="20"/>
          <w:szCs w:val="20"/>
          <w:lang w:val="sk-SK"/>
        </w:rPr>
        <w:t>sídla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673AA"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673AA" w:rsidRPr="002039BC">
        <w:rPr>
          <w:rFonts w:ascii="Garamond" w:hAnsi="Garamond"/>
          <w:sz w:val="20"/>
          <w:szCs w:val="20"/>
          <w:lang w:val="sk-SK"/>
        </w:rPr>
        <w:t>miesta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673AA" w:rsidRPr="002039BC">
        <w:rPr>
          <w:rFonts w:ascii="Garamond" w:hAnsi="Garamond"/>
          <w:sz w:val="20"/>
          <w:szCs w:val="20"/>
          <w:lang w:val="sk-SK"/>
        </w:rPr>
        <w:t>podnikania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811F1" w:rsidRPr="002039BC">
        <w:rPr>
          <w:rFonts w:ascii="Garamond" w:hAnsi="Garamond"/>
          <w:sz w:val="20"/>
          <w:szCs w:val="20"/>
          <w:u w:val="single"/>
          <w:lang w:val="sk-SK"/>
        </w:rPr>
        <w:t>poštou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B811F1" w:rsidRPr="002039BC">
        <w:rPr>
          <w:rFonts w:ascii="Garamond" w:hAnsi="Garamond"/>
          <w:sz w:val="20"/>
          <w:szCs w:val="20"/>
          <w:u w:val="single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B811F1" w:rsidRPr="002039BC">
        <w:rPr>
          <w:rFonts w:ascii="Garamond" w:hAnsi="Garamond"/>
          <w:sz w:val="20"/>
          <w:szCs w:val="20"/>
          <w:u w:val="single"/>
          <w:lang w:val="sk-SK"/>
        </w:rPr>
        <w:t>osobne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u w:val="single"/>
          <w:lang w:val="sk-SK"/>
        </w:rPr>
        <w:t>do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u w:val="single"/>
          <w:lang w:val="sk-SK"/>
        </w:rPr>
        <w:t>podateľne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u w:val="single"/>
          <w:lang w:val="sk-SK"/>
        </w:rPr>
        <w:t>Vyhlasovateľa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40823"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40823" w:rsidRPr="002039BC">
        <w:rPr>
          <w:rFonts w:ascii="Garamond" w:hAnsi="Garamond"/>
          <w:sz w:val="20"/>
          <w:szCs w:val="20"/>
          <w:lang w:val="sk-SK"/>
        </w:rPr>
        <w:t>adresu:</w:t>
      </w:r>
    </w:p>
    <w:p w14:paraId="39EE92A2" w14:textId="77777777" w:rsidR="002A2978" w:rsidRPr="002039BC" w:rsidRDefault="002A2978" w:rsidP="002A2978">
      <w:pPr>
        <w:pStyle w:val="ListParagraph"/>
        <w:ind w:left="1080"/>
        <w:jc w:val="both"/>
        <w:rPr>
          <w:rFonts w:ascii="Garamond" w:hAnsi="Garamond"/>
          <w:sz w:val="20"/>
          <w:szCs w:val="20"/>
          <w:lang w:val="sk-SK"/>
        </w:rPr>
      </w:pPr>
    </w:p>
    <w:p w14:paraId="107C1DBB" w14:textId="29168118" w:rsidR="00C40823" w:rsidRPr="002039BC" w:rsidRDefault="00C40823" w:rsidP="00171924">
      <w:pPr>
        <w:pStyle w:val="ListParagraph"/>
        <w:ind w:left="709"/>
        <w:jc w:val="both"/>
        <w:rPr>
          <w:rFonts w:ascii="Garamond" w:hAnsi="Garamond"/>
          <w:i/>
          <w:sz w:val="20"/>
          <w:szCs w:val="20"/>
          <w:lang w:val="sk-SK"/>
        </w:rPr>
      </w:pPr>
      <w:r w:rsidRPr="002039BC">
        <w:rPr>
          <w:rFonts w:ascii="Garamond" w:hAnsi="Garamond"/>
          <w:i/>
          <w:sz w:val="20"/>
          <w:szCs w:val="20"/>
          <w:lang w:val="sk-SK"/>
        </w:rPr>
        <w:t>Dopravný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podnik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Bratislava,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akciová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spoločnosť</w:t>
      </w:r>
    </w:p>
    <w:p w14:paraId="048D505A" w14:textId="76509DF9" w:rsidR="00C40823" w:rsidRPr="002039BC" w:rsidRDefault="00C40823" w:rsidP="002A2978">
      <w:pPr>
        <w:pStyle w:val="ListParagraph"/>
        <w:ind w:left="709"/>
        <w:jc w:val="both"/>
        <w:rPr>
          <w:rFonts w:ascii="Garamond" w:hAnsi="Garamond"/>
          <w:i/>
          <w:sz w:val="20"/>
          <w:szCs w:val="20"/>
          <w:lang w:val="sk-SK"/>
        </w:rPr>
      </w:pPr>
      <w:r w:rsidRPr="002039BC">
        <w:rPr>
          <w:rFonts w:ascii="Garamond" w:hAnsi="Garamond"/>
          <w:i/>
          <w:sz w:val="20"/>
          <w:szCs w:val="20"/>
          <w:lang w:val="sk-SK"/>
        </w:rPr>
        <w:t>Olejkárska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1</w:t>
      </w:r>
      <w:r w:rsidR="0054205A" w:rsidRPr="002039BC">
        <w:rPr>
          <w:rFonts w:ascii="Garamond" w:hAnsi="Garamond"/>
          <w:i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814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52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Bratislava</w:t>
      </w:r>
    </w:p>
    <w:p w14:paraId="3C502FC3" w14:textId="1ED82641" w:rsidR="00C40823" w:rsidRPr="002039BC" w:rsidRDefault="00C40823" w:rsidP="002A2978">
      <w:pPr>
        <w:pStyle w:val="ListParagraph"/>
        <w:ind w:left="709"/>
        <w:jc w:val="both"/>
        <w:rPr>
          <w:rFonts w:ascii="Garamond" w:hAnsi="Garamond"/>
          <w:b/>
          <w:i/>
          <w:sz w:val="20"/>
          <w:szCs w:val="20"/>
          <w:lang w:val="sk-SK"/>
        </w:rPr>
      </w:pPr>
      <w:r w:rsidRPr="002039BC">
        <w:rPr>
          <w:rFonts w:ascii="Garamond" w:hAnsi="Garamond"/>
          <w:i/>
          <w:sz w:val="20"/>
          <w:szCs w:val="20"/>
          <w:lang w:val="sk-SK"/>
        </w:rPr>
        <w:t>s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označením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i/>
          <w:sz w:val="20"/>
          <w:szCs w:val="20"/>
          <w:lang w:val="sk-SK"/>
        </w:rPr>
        <w:t>„OVS</w:t>
      </w:r>
      <w:r w:rsidR="0010660C" w:rsidRPr="002039BC">
        <w:rPr>
          <w:rFonts w:ascii="Garamond" w:hAnsi="Garamond"/>
          <w:b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i/>
          <w:sz w:val="20"/>
          <w:szCs w:val="20"/>
          <w:lang w:val="sk-SK"/>
        </w:rPr>
        <w:t>–</w:t>
      </w:r>
      <w:r w:rsidR="0010660C" w:rsidRPr="002039BC">
        <w:rPr>
          <w:rFonts w:ascii="Garamond" w:hAnsi="Garamond"/>
          <w:b/>
          <w:i/>
          <w:sz w:val="20"/>
          <w:szCs w:val="20"/>
          <w:lang w:val="sk-SK"/>
        </w:rPr>
        <w:t xml:space="preserve"> </w:t>
      </w:r>
      <w:r w:rsidR="000673AA" w:rsidRPr="002039BC">
        <w:rPr>
          <w:rFonts w:ascii="Garamond" w:hAnsi="Garamond"/>
          <w:b/>
          <w:i/>
          <w:sz w:val="20"/>
          <w:szCs w:val="20"/>
          <w:lang w:val="sk-SK"/>
        </w:rPr>
        <w:t>Predaj</w:t>
      </w:r>
      <w:r w:rsidR="0010660C" w:rsidRPr="002039BC">
        <w:rPr>
          <w:rFonts w:ascii="Garamond" w:hAnsi="Garamond"/>
          <w:b/>
          <w:i/>
          <w:sz w:val="20"/>
          <w:szCs w:val="20"/>
          <w:lang w:val="sk-SK"/>
        </w:rPr>
        <w:t xml:space="preserve"> </w:t>
      </w:r>
      <w:r w:rsidR="000673AA" w:rsidRPr="002039BC">
        <w:rPr>
          <w:rFonts w:ascii="Garamond" w:hAnsi="Garamond"/>
          <w:b/>
          <w:i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b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i/>
          <w:sz w:val="20"/>
          <w:szCs w:val="20"/>
          <w:lang w:val="sk-SK"/>
        </w:rPr>
        <w:t>–</w:t>
      </w:r>
      <w:r w:rsidR="0010660C" w:rsidRPr="002039BC">
        <w:rPr>
          <w:rFonts w:ascii="Garamond" w:hAnsi="Garamond"/>
          <w:b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i/>
          <w:sz w:val="20"/>
          <w:szCs w:val="20"/>
          <w:lang w:val="sk-SK"/>
        </w:rPr>
        <w:t>NEOTVÁRAŤ“</w:t>
      </w:r>
    </w:p>
    <w:p w14:paraId="6B4525FA" w14:textId="004CACC5" w:rsidR="00C40823" w:rsidRPr="002039BC" w:rsidRDefault="0010660C" w:rsidP="00C40823">
      <w:pPr>
        <w:pStyle w:val="ListParagraph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 xml:space="preserve">  </w:t>
      </w:r>
    </w:p>
    <w:p w14:paraId="56CED55D" w14:textId="06398027" w:rsidR="0070517C" w:rsidRPr="002039BC" w:rsidRDefault="0070517C" w:rsidP="00861B60">
      <w:pPr>
        <w:pStyle w:val="ListParagraph"/>
        <w:numPr>
          <w:ilvl w:val="0"/>
          <w:numId w:val="30"/>
        </w:numPr>
        <w:ind w:left="709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Lehota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podávanie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súťažných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návrhov</w:t>
      </w:r>
    </w:p>
    <w:p w14:paraId="57DC4034" w14:textId="77777777" w:rsidR="0054205A" w:rsidRPr="002039BC" w:rsidRDefault="0054205A" w:rsidP="00933C78">
      <w:pPr>
        <w:pStyle w:val="ListParagraph"/>
        <w:ind w:left="709" w:hanging="709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3797E88D" w14:textId="5412D6F6" w:rsidR="00BB35A6" w:rsidRPr="002039BC" w:rsidRDefault="00C40823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Záväzné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možné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podávať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termíne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85339" w:rsidRPr="002039BC">
        <w:rPr>
          <w:rFonts w:ascii="Garamond" w:hAnsi="Garamond"/>
          <w:b/>
          <w:sz w:val="20"/>
          <w:szCs w:val="20"/>
          <w:lang w:val="sk-SK"/>
        </w:rPr>
        <w:t>dňa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3A2033" w:rsidRPr="00267AA2">
        <w:rPr>
          <w:rFonts w:ascii="Garamond" w:hAnsi="Garamond"/>
          <w:b/>
          <w:sz w:val="20"/>
          <w:szCs w:val="20"/>
          <w:lang w:val="sk-SK"/>
        </w:rPr>
        <w:t>01.10</w:t>
      </w:r>
      <w:r w:rsidR="000B14B5" w:rsidRPr="00267AA2">
        <w:rPr>
          <w:rFonts w:ascii="Garamond" w:hAnsi="Garamond"/>
          <w:b/>
          <w:sz w:val="20"/>
          <w:szCs w:val="20"/>
          <w:lang w:val="sk-SK"/>
        </w:rPr>
        <w:t>.2019</w:t>
      </w:r>
      <w:r w:rsidR="0010660C" w:rsidRPr="00267AA2">
        <w:rPr>
          <w:rFonts w:ascii="Garamond" w:hAnsi="Garamond"/>
          <w:sz w:val="20"/>
          <w:szCs w:val="20"/>
          <w:lang w:val="sk-SK"/>
        </w:rPr>
        <w:t xml:space="preserve"> </w:t>
      </w:r>
      <w:r w:rsidR="00277A2E" w:rsidRPr="00267AA2">
        <w:rPr>
          <w:rFonts w:ascii="Garamond" w:hAnsi="Garamond"/>
          <w:b/>
          <w:sz w:val="20"/>
          <w:szCs w:val="20"/>
          <w:lang w:val="sk-SK"/>
        </w:rPr>
        <w:t>do</w:t>
      </w:r>
      <w:r w:rsidR="0010660C" w:rsidRPr="00267AA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8842E5" w:rsidRPr="00267AA2">
        <w:rPr>
          <w:rFonts w:ascii="Garamond" w:hAnsi="Garamond"/>
          <w:b/>
          <w:sz w:val="20"/>
          <w:szCs w:val="20"/>
          <w:lang w:val="sk-SK"/>
        </w:rPr>
        <w:t>10:00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D23C7" w:rsidRPr="002039BC">
        <w:rPr>
          <w:rFonts w:ascii="Garamond" w:hAnsi="Garamond"/>
          <w:b/>
          <w:sz w:val="20"/>
          <w:szCs w:val="20"/>
          <w:lang w:val="sk-SK"/>
        </w:rPr>
        <w:t>hod</w:t>
      </w:r>
      <w:r w:rsidRPr="002039BC">
        <w:rPr>
          <w:rFonts w:ascii="Garamond" w:hAnsi="Garamond"/>
          <w:b/>
          <w:sz w:val="20"/>
          <w:szCs w:val="20"/>
          <w:lang w:val="sk-SK"/>
        </w:rPr>
        <w:t>.</w:t>
      </w:r>
    </w:p>
    <w:p w14:paraId="59C14502" w14:textId="77777777" w:rsidR="0054205A" w:rsidRPr="002039BC" w:rsidRDefault="0054205A" w:rsidP="00933C78">
      <w:pPr>
        <w:pStyle w:val="ListParagraph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</w:p>
    <w:p w14:paraId="66814B1F" w14:textId="4C8D263B" w:rsidR="00BB35A6" w:rsidRPr="002039BC" w:rsidRDefault="00C40823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Pri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záväzných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návrhoch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doručených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poštou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rozhodujúci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dátum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podateľne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8772F" w:rsidRPr="002039BC">
        <w:rPr>
          <w:rFonts w:ascii="Garamond" w:hAnsi="Garamond"/>
          <w:sz w:val="20"/>
          <w:szCs w:val="20"/>
          <w:lang w:val="sk-SK"/>
        </w:rPr>
        <w:t>Vyhlasovateľa</w:t>
      </w:r>
      <w:r w:rsidRPr="002039BC">
        <w:rPr>
          <w:rFonts w:ascii="Garamond" w:hAnsi="Garamond"/>
          <w:sz w:val="20"/>
          <w:szCs w:val="20"/>
          <w:lang w:val="sk-SK"/>
        </w:rPr>
        <w:t>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</w:p>
    <w:p w14:paraId="092BC599" w14:textId="77777777" w:rsidR="0054205A" w:rsidRPr="002039BC" w:rsidRDefault="0054205A" w:rsidP="00933C78">
      <w:pPr>
        <w:pStyle w:val="ListParagraph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</w:p>
    <w:p w14:paraId="6F48302F" w14:textId="73F1B47C" w:rsidR="00BB35A6" w:rsidRPr="002039BC" w:rsidRDefault="00C40823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Záväzné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nemôžu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48616C" w:rsidRPr="002039BC">
        <w:rPr>
          <w:rFonts w:ascii="Garamond" w:hAnsi="Garamond"/>
          <w:sz w:val="20"/>
          <w:szCs w:val="20"/>
          <w:lang w:val="sk-SK"/>
        </w:rPr>
        <w:t>navrhovatelia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8772F" w:rsidRPr="002039BC">
        <w:rPr>
          <w:rFonts w:ascii="Garamond" w:hAnsi="Garamond"/>
          <w:sz w:val="20"/>
          <w:szCs w:val="20"/>
          <w:lang w:val="sk-SK"/>
        </w:rPr>
        <w:t>ich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podaní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nijako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meniť,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dopĺňať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ani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upravovať.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</w:p>
    <w:p w14:paraId="3F6D5E5B" w14:textId="77777777" w:rsidR="00786D87" w:rsidRPr="002039BC" w:rsidRDefault="00786D87" w:rsidP="00933C78">
      <w:pPr>
        <w:ind w:left="709" w:hanging="709"/>
        <w:rPr>
          <w:rFonts w:ascii="Garamond" w:hAnsi="Garamond"/>
          <w:sz w:val="20"/>
          <w:szCs w:val="20"/>
          <w:lang w:val="sk-SK"/>
        </w:rPr>
      </w:pPr>
    </w:p>
    <w:p w14:paraId="61C99675" w14:textId="0EB6CF52" w:rsidR="00BB35A6" w:rsidRPr="002039BC" w:rsidRDefault="00C40823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Do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nemožno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zaradiť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návrhy,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ktoré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boli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predložené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termíne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určenom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týchto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súťažných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podmienkach,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ani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návrhy,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ktorých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obsah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nezodpovedá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súťažným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podmienkam.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Takéto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návrhy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8772F" w:rsidRPr="002039BC">
        <w:rPr>
          <w:rFonts w:ascii="Garamond" w:hAnsi="Garamond"/>
          <w:sz w:val="20"/>
          <w:szCs w:val="20"/>
          <w:lang w:val="sk-SK"/>
        </w:rPr>
        <w:t>Vyhlasovateľ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odmietne.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</w:p>
    <w:p w14:paraId="0D9DF8B3" w14:textId="77777777" w:rsidR="0054205A" w:rsidRPr="002039BC" w:rsidRDefault="0054205A" w:rsidP="00933C78">
      <w:pPr>
        <w:pStyle w:val="ListParagraph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</w:p>
    <w:p w14:paraId="005A979D" w14:textId="645D7FEB" w:rsidR="00C40823" w:rsidRPr="002039BC" w:rsidRDefault="0048616C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Navrhovatelia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plnej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miere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znášajú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všetky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náklady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spojené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s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účasťou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77A2E" w:rsidRPr="002039BC">
        <w:rPr>
          <w:rFonts w:ascii="Garamond" w:hAnsi="Garamond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77A2E" w:rsidRPr="002039BC">
        <w:rPr>
          <w:rFonts w:ascii="Garamond" w:hAnsi="Garamond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B51CF" w:rsidRPr="002039BC">
        <w:rPr>
          <w:rFonts w:ascii="Garamond" w:hAnsi="Garamond"/>
          <w:sz w:val="20"/>
          <w:szCs w:val="20"/>
          <w:lang w:val="sk-SK"/>
        </w:rPr>
        <w:t>súťaži.</w:t>
      </w:r>
    </w:p>
    <w:p w14:paraId="2E77186F" w14:textId="77777777" w:rsidR="003B51CF" w:rsidRPr="002039BC" w:rsidRDefault="003B51CF" w:rsidP="00C40823">
      <w:pPr>
        <w:pStyle w:val="ListParagraph"/>
        <w:jc w:val="both"/>
        <w:rPr>
          <w:rFonts w:ascii="Garamond" w:hAnsi="Garamond"/>
          <w:sz w:val="20"/>
          <w:szCs w:val="20"/>
          <w:lang w:val="sk-SK"/>
        </w:rPr>
      </w:pPr>
    </w:p>
    <w:p w14:paraId="29F12F39" w14:textId="0CE40603" w:rsidR="0070517C" w:rsidRPr="002039BC" w:rsidRDefault="0070517C" w:rsidP="00861B60">
      <w:pPr>
        <w:pStyle w:val="ListParagraph"/>
        <w:numPr>
          <w:ilvl w:val="0"/>
          <w:numId w:val="30"/>
        </w:numPr>
        <w:ind w:left="709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Kritéria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hodnotenia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súťažných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návrhov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B811F1" w:rsidRPr="002039BC">
        <w:rPr>
          <w:rFonts w:ascii="Garamond" w:hAnsi="Garamond"/>
          <w:b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B811F1" w:rsidRPr="002039BC">
        <w:rPr>
          <w:rFonts w:ascii="Garamond" w:hAnsi="Garamond"/>
          <w:b/>
          <w:sz w:val="20"/>
          <w:szCs w:val="20"/>
          <w:lang w:val="sk-SK"/>
        </w:rPr>
        <w:t>spôsob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B811F1" w:rsidRPr="002039BC">
        <w:rPr>
          <w:rFonts w:ascii="Garamond" w:hAnsi="Garamond"/>
          <w:b/>
          <w:sz w:val="20"/>
          <w:szCs w:val="20"/>
          <w:lang w:val="sk-SK"/>
        </w:rPr>
        <w:t>výberu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B811F1" w:rsidRPr="002039BC">
        <w:rPr>
          <w:rFonts w:ascii="Garamond" w:hAnsi="Garamond"/>
          <w:b/>
          <w:sz w:val="20"/>
          <w:szCs w:val="20"/>
          <w:lang w:val="sk-SK"/>
        </w:rPr>
        <w:t>najvhodnejších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B811F1" w:rsidRPr="002039BC">
        <w:rPr>
          <w:rFonts w:ascii="Garamond" w:hAnsi="Garamond"/>
          <w:b/>
          <w:sz w:val="20"/>
          <w:szCs w:val="20"/>
          <w:lang w:val="sk-SK"/>
        </w:rPr>
        <w:t>návrhov</w:t>
      </w:r>
    </w:p>
    <w:p w14:paraId="24AD57DA" w14:textId="77777777" w:rsidR="0054205A" w:rsidRPr="002039BC" w:rsidRDefault="0054205A" w:rsidP="0054205A">
      <w:pPr>
        <w:pStyle w:val="ListParagraph"/>
        <w:ind w:left="426"/>
        <w:jc w:val="both"/>
        <w:rPr>
          <w:rFonts w:ascii="Garamond" w:hAnsi="Garamond"/>
          <w:sz w:val="20"/>
          <w:szCs w:val="20"/>
          <w:lang w:val="sk-SK"/>
        </w:rPr>
      </w:pPr>
    </w:p>
    <w:p w14:paraId="29101E3D" w14:textId="4676E532" w:rsidR="00BB35A6" w:rsidRPr="002039BC" w:rsidRDefault="00BB35A6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u w:val="single"/>
          <w:lang w:val="sk-SK"/>
        </w:rPr>
        <w:t>Súťažné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u w:val="single"/>
          <w:lang w:val="sk-SK"/>
        </w:rPr>
        <w:t>návrhy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u w:val="single"/>
          <w:lang w:val="sk-SK"/>
        </w:rPr>
        <w:t>sa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u w:val="single"/>
          <w:lang w:val="sk-SK"/>
        </w:rPr>
        <w:t>budú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u w:val="single"/>
          <w:lang w:val="sk-SK"/>
        </w:rPr>
        <w:t>vyhodnocovať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u w:val="single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u w:val="single"/>
          <w:lang w:val="sk-SK"/>
        </w:rPr>
        <w:t>základe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58772F" w:rsidRPr="002039BC">
        <w:rPr>
          <w:rFonts w:ascii="Garamond" w:hAnsi="Garamond"/>
          <w:sz w:val="20"/>
          <w:szCs w:val="20"/>
          <w:u w:val="single"/>
          <w:lang w:val="sk-SK"/>
        </w:rPr>
        <w:t>navrhnutej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58772F" w:rsidRPr="002039BC">
        <w:rPr>
          <w:rFonts w:ascii="Garamond" w:hAnsi="Garamond"/>
          <w:sz w:val="20"/>
          <w:szCs w:val="20"/>
          <w:u w:val="single"/>
          <w:lang w:val="sk-SK"/>
        </w:rPr>
        <w:t>výšky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0673AA" w:rsidRPr="002039BC">
        <w:rPr>
          <w:rFonts w:ascii="Garamond" w:hAnsi="Garamond"/>
          <w:sz w:val="20"/>
          <w:szCs w:val="20"/>
          <w:u w:val="single"/>
          <w:lang w:val="sk-SK"/>
        </w:rPr>
        <w:t>odplaty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0673AA" w:rsidRPr="002039BC">
        <w:rPr>
          <w:rFonts w:ascii="Garamond" w:hAnsi="Garamond"/>
          <w:sz w:val="20"/>
          <w:szCs w:val="20"/>
          <w:u w:val="single"/>
          <w:lang w:val="sk-SK"/>
        </w:rPr>
        <w:t>za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0673AA" w:rsidRPr="002039BC">
        <w:rPr>
          <w:rFonts w:ascii="Garamond" w:hAnsi="Garamond"/>
          <w:sz w:val="20"/>
          <w:szCs w:val="20"/>
          <w:u w:val="single"/>
          <w:lang w:val="sk-SK"/>
        </w:rPr>
        <w:t>postúpenie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0673AA" w:rsidRPr="002039BC">
        <w:rPr>
          <w:rFonts w:ascii="Garamond" w:hAnsi="Garamond"/>
          <w:sz w:val="20"/>
          <w:szCs w:val="20"/>
          <w:u w:val="single"/>
          <w:lang w:val="sk-SK"/>
        </w:rPr>
        <w:t>Pohľadávok</w:t>
      </w:r>
      <w:r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pričom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vyhodnotenie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673AA" w:rsidRPr="002039BC">
        <w:rPr>
          <w:rFonts w:ascii="Garamond" w:hAnsi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673AA" w:rsidRPr="002039BC">
        <w:rPr>
          <w:rFonts w:ascii="Garamond" w:hAnsi="Garamond"/>
          <w:sz w:val="20"/>
          <w:szCs w:val="20"/>
          <w:lang w:val="sk-SK"/>
        </w:rPr>
        <w:t>stanovené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nasledovné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kritéri</w:t>
      </w:r>
      <w:r w:rsidR="000673AA" w:rsidRPr="002039BC">
        <w:rPr>
          <w:rFonts w:ascii="Garamond" w:hAnsi="Garamond"/>
          <w:sz w:val="20"/>
          <w:szCs w:val="20"/>
          <w:lang w:val="sk-SK"/>
        </w:rPr>
        <w:t>um</w:t>
      </w:r>
      <w:r w:rsidRPr="002039BC">
        <w:rPr>
          <w:rFonts w:ascii="Garamond" w:hAnsi="Garamond"/>
          <w:sz w:val="20"/>
          <w:szCs w:val="20"/>
          <w:lang w:val="sk-SK"/>
        </w:rPr>
        <w:t>:</w:t>
      </w:r>
    </w:p>
    <w:p w14:paraId="6A64CE0B" w14:textId="77777777" w:rsidR="00500420" w:rsidRPr="002039BC" w:rsidRDefault="00500420" w:rsidP="00500420">
      <w:pPr>
        <w:pStyle w:val="ListParagraph"/>
        <w:ind w:left="709"/>
        <w:jc w:val="both"/>
        <w:rPr>
          <w:rFonts w:ascii="Garamond" w:hAnsi="Garamond"/>
          <w:sz w:val="20"/>
          <w:szCs w:val="20"/>
          <w:u w:val="single"/>
          <w:lang w:val="sk-SK"/>
        </w:rPr>
      </w:pPr>
    </w:p>
    <w:p w14:paraId="38416B91" w14:textId="01D3603F" w:rsidR="00500420" w:rsidRPr="002039BC" w:rsidRDefault="00500420" w:rsidP="00500420">
      <w:pPr>
        <w:pStyle w:val="ListParagraph"/>
        <w:ind w:left="426" w:firstLine="282"/>
        <w:jc w:val="both"/>
        <w:rPr>
          <w:rFonts w:ascii="Garamond" w:hAnsi="Garamond"/>
          <w:i/>
          <w:sz w:val="20"/>
          <w:szCs w:val="20"/>
          <w:lang w:val="sk-SK"/>
        </w:rPr>
      </w:pPr>
      <w:r w:rsidRPr="002039BC">
        <w:rPr>
          <w:rFonts w:ascii="Garamond" w:hAnsi="Garamond"/>
          <w:i/>
          <w:sz w:val="20"/>
          <w:szCs w:val="20"/>
          <w:lang w:val="sk-SK"/>
        </w:rPr>
        <w:t>výška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odplaty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za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postúpenie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vyjadrená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pevnou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sumou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EUR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ab/>
        <w:t>váha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kritéria: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100</w:t>
      </w:r>
      <w:r w:rsidR="0010660C" w:rsidRPr="002039BC">
        <w:rPr>
          <w:rFonts w:ascii="Garamond" w:hAnsi="Garamond"/>
          <w:i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i/>
          <w:sz w:val="20"/>
          <w:szCs w:val="20"/>
          <w:lang w:val="sk-SK"/>
        </w:rPr>
        <w:t>%</w:t>
      </w:r>
    </w:p>
    <w:p w14:paraId="40C85EE9" w14:textId="77777777" w:rsidR="00500420" w:rsidRPr="002039BC" w:rsidRDefault="00500420" w:rsidP="00500420">
      <w:pPr>
        <w:pStyle w:val="ListParagraph"/>
        <w:ind w:left="709"/>
        <w:jc w:val="both"/>
        <w:rPr>
          <w:rFonts w:ascii="Garamond" w:hAnsi="Garamond"/>
          <w:sz w:val="20"/>
          <w:szCs w:val="20"/>
          <w:lang w:val="sk-SK"/>
        </w:rPr>
      </w:pPr>
    </w:p>
    <w:p w14:paraId="61EDE430" w14:textId="2B4603C7" w:rsidR="00AA2707" w:rsidRPr="002039BC" w:rsidRDefault="00AA2707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prípade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viacerých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navrhovateľov,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ktorí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splnili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podmienky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tejto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súťaže,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môže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Vyhlasovateľ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rozhodnúť,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že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títo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navrhovatelia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postupujú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elektronickej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aukcie.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Pravidlá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použitia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elektronickej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aukcie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budú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uvedené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výzve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účasť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elektronickej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aukcii.</w:t>
      </w:r>
    </w:p>
    <w:p w14:paraId="1B55036B" w14:textId="77777777" w:rsidR="00001F91" w:rsidRPr="002039BC" w:rsidRDefault="00001F91" w:rsidP="00D609F3">
      <w:pPr>
        <w:pStyle w:val="ListParagraph"/>
        <w:ind w:left="709"/>
        <w:jc w:val="both"/>
        <w:rPr>
          <w:rFonts w:ascii="Garamond" w:hAnsi="Garamond"/>
          <w:sz w:val="20"/>
          <w:szCs w:val="20"/>
          <w:lang w:val="sk-SK"/>
        </w:rPr>
      </w:pPr>
    </w:p>
    <w:p w14:paraId="7E57F394" w14:textId="49963069" w:rsidR="00EF263D" w:rsidRPr="002039BC" w:rsidRDefault="000673AA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Poradie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určí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8772F" w:rsidRPr="002039BC">
        <w:rPr>
          <w:rFonts w:ascii="Garamond" w:hAnsi="Garamond"/>
          <w:sz w:val="20"/>
          <w:szCs w:val="20"/>
          <w:lang w:val="sk-SK"/>
        </w:rPr>
        <w:t>navrhnutej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výšky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odplaty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postúpenie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Sumárneho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zoznamu</w:t>
      </w:r>
      <w:r w:rsidR="00B4214E" w:rsidRPr="002039BC">
        <w:rPr>
          <w:rFonts w:ascii="Garamond" w:hAnsi="Garamond"/>
          <w:sz w:val="20"/>
          <w:szCs w:val="20"/>
          <w:lang w:val="sk-SK"/>
        </w:rPr>
        <w:t>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AA2707" w:rsidRPr="002039BC">
        <w:rPr>
          <w:rFonts w:ascii="Garamond" w:hAnsi="Garamond"/>
          <w:sz w:val="20"/>
          <w:szCs w:val="20"/>
          <w:u w:val="single"/>
          <w:lang w:val="sk-SK"/>
        </w:rPr>
        <w:t>Najv</w:t>
      </w:r>
      <w:r w:rsidR="005065AA" w:rsidRPr="002039BC">
        <w:rPr>
          <w:rFonts w:ascii="Garamond" w:hAnsi="Garamond"/>
          <w:sz w:val="20"/>
          <w:szCs w:val="20"/>
          <w:u w:val="single"/>
          <w:lang w:val="sk-SK"/>
        </w:rPr>
        <w:t>ý</w:t>
      </w:r>
      <w:r w:rsidR="00AA2707" w:rsidRPr="002039BC">
        <w:rPr>
          <w:rFonts w:ascii="Garamond" w:hAnsi="Garamond"/>
          <w:sz w:val="20"/>
          <w:szCs w:val="20"/>
          <w:u w:val="single"/>
          <w:lang w:val="sk-SK"/>
        </w:rPr>
        <w:t>hodnejším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AA2707" w:rsidRPr="002039BC">
        <w:rPr>
          <w:rFonts w:ascii="Garamond" w:hAnsi="Garamond"/>
          <w:sz w:val="20"/>
          <w:szCs w:val="20"/>
          <w:u w:val="single"/>
          <w:lang w:val="sk-SK"/>
        </w:rPr>
        <w:t>súťažným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AA2707" w:rsidRPr="002039BC">
        <w:rPr>
          <w:rFonts w:ascii="Garamond" w:hAnsi="Garamond"/>
          <w:sz w:val="20"/>
          <w:szCs w:val="20"/>
          <w:u w:val="single"/>
          <w:lang w:val="sk-SK"/>
        </w:rPr>
        <w:t>návrhom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AA2707" w:rsidRPr="002039BC">
        <w:rPr>
          <w:rFonts w:ascii="Garamond" w:hAnsi="Garamond"/>
          <w:sz w:val="20"/>
          <w:szCs w:val="20"/>
          <w:u w:val="single"/>
          <w:lang w:val="sk-SK"/>
        </w:rPr>
        <w:t>bude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AA2707" w:rsidRPr="002039BC">
        <w:rPr>
          <w:rFonts w:ascii="Garamond" w:hAnsi="Garamond"/>
          <w:sz w:val="20"/>
          <w:szCs w:val="20"/>
          <w:u w:val="single"/>
          <w:lang w:val="sk-SK"/>
        </w:rPr>
        <w:t>ten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AA2707" w:rsidRPr="002039BC">
        <w:rPr>
          <w:rFonts w:ascii="Garamond" w:hAnsi="Garamond"/>
          <w:sz w:val="20"/>
          <w:szCs w:val="20"/>
          <w:u w:val="single"/>
          <w:lang w:val="sk-SK"/>
        </w:rPr>
        <w:t>súťažný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AA2707" w:rsidRPr="002039BC">
        <w:rPr>
          <w:rFonts w:ascii="Garamond" w:hAnsi="Garamond"/>
          <w:sz w:val="20"/>
          <w:szCs w:val="20"/>
          <w:u w:val="single"/>
          <w:lang w:val="sk-SK"/>
        </w:rPr>
        <w:t>návrh,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AA2707" w:rsidRPr="002039BC">
        <w:rPr>
          <w:rFonts w:ascii="Garamond" w:hAnsi="Garamond"/>
          <w:sz w:val="20"/>
          <w:szCs w:val="20"/>
          <w:u w:val="single"/>
          <w:lang w:val="sk-SK"/>
        </w:rPr>
        <w:t>ktorý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AA2707" w:rsidRPr="002039BC">
        <w:rPr>
          <w:rFonts w:ascii="Garamond" w:hAnsi="Garamond"/>
          <w:sz w:val="20"/>
          <w:szCs w:val="20"/>
          <w:u w:val="single"/>
          <w:lang w:val="sk-SK"/>
        </w:rPr>
        <w:t>bude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AA2707" w:rsidRPr="002039BC">
        <w:rPr>
          <w:rFonts w:ascii="Garamond" w:hAnsi="Garamond"/>
          <w:sz w:val="20"/>
          <w:szCs w:val="20"/>
          <w:u w:val="single"/>
          <w:lang w:val="sk-SK"/>
        </w:rPr>
        <w:t>obsahovať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AA2707" w:rsidRPr="002039BC">
        <w:rPr>
          <w:rFonts w:ascii="Garamond" w:hAnsi="Garamond"/>
          <w:sz w:val="20"/>
          <w:szCs w:val="20"/>
          <w:u w:val="single"/>
          <w:lang w:val="sk-SK"/>
        </w:rPr>
        <w:t>najvyššiu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AA2707" w:rsidRPr="002039BC">
        <w:rPr>
          <w:rFonts w:ascii="Garamond" w:hAnsi="Garamond"/>
          <w:sz w:val="20"/>
          <w:szCs w:val="20"/>
          <w:u w:val="single"/>
          <w:lang w:val="sk-SK"/>
        </w:rPr>
        <w:t>výšku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AA2707" w:rsidRPr="002039BC">
        <w:rPr>
          <w:rFonts w:ascii="Garamond" w:hAnsi="Garamond"/>
          <w:sz w:val="20"/>
          <w:szCs w:val="20"/>
          <w:u w:val="single"/>
          <w:lang w:val="sk-SK"/>
        </w:rPr>
        <w:t>odplaty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AA2707" w:rsidRPr="002039BC">
        <w:rPr>
          <w:rFonts w:ascii="Garamond" w:hAnsi="Garamond"/>
          <w:sz w:val="20"/>
          <w:szCs w:val="20"/>
          <w:u w:val="single"/>
          <w:lang w:val="sk-SK"/>
        </w:rPr>
        <w:t>za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AA2707" w:rsidRPr="002039BC">
        <w:rPr>
          <w:rFonts w:ascii="Garamond" w:hAnsi="Garamond"/>
          <w:sz w:val="20"/>
          <w:szCs w:val="20"/>
          <w:u w:val="single"/>
          <w:lang w:val="sk-SK"/>
        </w:rPr>
        <w:t>postúpenie</w:t>
      </w:r>
      <w:r w:rsidR="0010660C" w:rsidRPr="002039BC">
        <w:rPr>
          <w:rFonts w:ascii="Garamond" w:hAnsi="Garamond"/>
          <w:sz w:val="20"/>
          <w:szCs w:val="20"/>
          <w:u w:val="single"/>
          <w:lang w:val="sk-SK"/>
        </w:rPr>
        <w:t xml:space="preserve"> </w:t>
      </w:r>
      <w:r w:rsidR="00AA2707" w:rsidRPr="002039BC">
        <w:rPr>
          <w:rFonts w:ascii="Garamond" w:hAnsi="Garamond"/>
          <w:sz w:val="20"/>
          <w:szCs w:val="20"/>
          <w:u w:val="single"/>
          <w:lang w:val="sk-SK"/>
        </w:rPr>
        <w:t>Pohľadávok</w:t>
      </w:r>
      <w:r w:rsidR="00AA2707" w:rsidRPr="002039BC">
        <w:rPr>
          <w:rFonts w:ascii="Garamond" w:hAnsi="Garamond"/>
          <w:sz w:val="20"/>
          <w:szCs w:val="20"/>
          <w:lang w:val="sk-SK"/>
        </w:rPr>
        <w:t>.</w:t>
      </w:r>
    </w:p>
    <w:p w14:paraId="0F28756C" w14:textId="77777777" w:rsidR="0054205A" w:rsidRPr="002039BC" w:rsidRDefault="0054205A" w:rsidP="00B66F87">
      <w:pPr>
        <w:ind w:left="709" w:hanging="709"/>
        <w:rPr>
          <w:rFonts w:ascii="Garamond" w:hAnsi="Garamond"/>
          <w:sz w:val="20"/>
          <w:szCs w:val="20"/>
          <w:lang w:val="sk-SK"/>
        </w:rPr>
      </w:pPr>
    </w:p>
    <w:p w14:paraId="1E2D5F11" w14:textId="503CED0E" w:rsidR="00BA1A9D" w:rsidRPr="002039BC" w:rsidRDefault="0048616C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Navrhovatelia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A1A9D" w:rsidRPr="002039BC">
        <w:rPr>
          <w:rFonts w:ascii="Garamond" w:hAnsi="Garamond"/>
          <w:sz w:val="20"/>
          <w:szCs w:val="20"/>
          <w:lang w:val="sk-SK"/>
        </w:rPr>
        <w:t>sú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A1A9D" w:rsidRPr="002039BC">
        <w:rPr>
          <w:rFonts w:ascii="Garamond" w:hAnsi="Garamond"/>
          <w:sz w:val="20"/>
          <w:szCs w:val="20"/>
          <w:lang w:val="sk-SK"/>
        </w:rPr>
        <w:t>viazaní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A1A9D" w:rsidRPr="002039BC">
        <w:rPr>
          <w:rFonts w:ascii="Garamond" w:hAnsi="Garamond"/>
          <w:sz w:val="20"/>
          <w:szCs w:val="20"/>
          <w:lang w:val="sk-SK"/>
        </w:rPr>
        <w:t>svojim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8772F" w:rsidRPr="002039BC">
        <w:rPr>
          <w:rFonts w:ascii="Garamond" w:hAnsi="Garamond"/>
          <w:sz w:val="20"/>
          <w:szCs w:val="20"/>
          <w:lang w:val="sk-SK"/>
        </w:rPr>
        <w:t>súťažným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A1A9D" w:rsidRPr="002039BC">
        <w:rPr>
          <w:rFonts w:ascii="Garamond" w:hAnsi="Garamond"/>
          <w:sz w:val="20"/>
          <w:szCs w:val="20"/>
          <w:lang w:val="sk-SK"/>
        </w:rPr>
        <w:t>návrhom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A1A9D" w:rsidRPr="002039BC">
        <w:rPr>
          <w:rFonts w:ascii="Garamond" w:hAnsi="Garamond"/>
          <w:sz w:val="20"/>
          <w:szCs w:val="20"/>
          <w:lang w:val="sk-SK"/>
        </w:rPr>
        <w:t>až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A1A9D" w:rsidRPr="002039BC">
        <w:rPr>
          <w:rFonts w:ascii="Garamond" w:hAnsi="Garamond"/>
          <w:sz w:val="20"/>
          <w:szCs w:val="20"/>
          <w:lang w:val="sk-SK"/>
        </w:rPr>
        <w:t>do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A1A9D" w:rsidRPr="002039BC">
        <w:rPr>
          <w:rFonts w:ascii="Garamond" w:hAnsi="Garamond"/>
          <w:sz w:val="20"/>
          <w:szCs w:val="20"/>
          <w:lang w:val="sk-SK"/>
        </w:rPr>
        <w:t>výberu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8772F" w:rsidRPr="002039BC">
        <w:rPr>
          <w:rFonts w:ascii="Garamond" w:hAnsi="Garamond"/>
          <w:sz w:val="20"/>
          <w:szCs w:val="20"/>
          <w:lang w:val="sk-SK"/>
        </w:rPr>
        <w:t>najvhodnejšieho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8772F" w:rsidRPr="002039BC">
        <w:rPr>
          <w:rFonts w:ascii="Garamond" w:hAnsi="Garamond"/>
          <w:sz w:val="20"/>
          <w:szCs w:val="20"/>
          <w:lang w:val="sk-SK"/>
        </w:rPr>
        <w:t>z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8772F" w:rsidRPr="002039BC">
        <w:rPr>
          <w:rFonts w:ascii="Garamond" w:hAnsi="Garamond"/>
          <w:sz w:val="20"/>
          <w:szCs w:val="20"/>
          <w:lang w:val="sk-SK"/>
        </w:rPr>
        <w:t>predložených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8772F" w:rsidRPr="002039BC">
        <w:rPr>
          <w:rFonts w:ascii="Garamond" w:hAnsi="Garamond"/>
          <w:sz w:val="20"/>
          <w:szCs w:val="20"/>
          <w:lang w:val="sk-SK"/>
        </w:rPr>
        <w:t>súťažných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8772F" w:rsidRPr="002039BC">
        <w:rPr>
          <w:rFonts w:ascii="Garamond" w:hAnsi="Garamond"/>
          <w:sz w:val="20"/>
          <w:szCs w:val="20"/>
          <w:lang w:val="sk-SK"/>
        </w:rPr>
        <w:t>návrhov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A1A9D"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navrhovateľ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8772F" w:rsidRPr="002039BC">
        <w:rPr>
          <w:rFonts w:ascii="Garamond" w:hAnsi="Garamond"/>
          <w:sz w:val="20"/>
          <w:szCs w:val="20"/>
          <w:lang w:val="sk-SK"/>
        </w:rPr>
        <w:t>najvhodnejšieho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8772F" w:rsidRPr="002039BC">
        <w:rPr>
          <w:rFonts w:ascii="Garamond" w:hAnsi="Garamond"/>
          <w:sz w:val="20"/>
          <w:szCs w:val="20"/>
          <w:lang w:val="sk-SK"/>
        </w:rPr>
        <w:t>súťažného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8772F" w:rsidRPr="002039BC">
        <w:rPr>
          <w:rFonts w:ascii="Garamond" w:hAnsi="Garamond"/>
          <w:sz w:val="20"/>
          <w:szCs w:val="20"/>
          <w:lang w:val="sk-SK"/>
        </w:rPr>
        <w:t>návrhu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4214E" w:rsidRPr="002039BC">
        <w:rPr>
          <w:rFonts w:ascii="Garamond" w:hAnsi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4214E" w:rsidRPr="002039BC">
        <w:rPr>
          <w:rFonts w:ascii="Garamond" w:hAnsi="Garamond"/>
          <w:sz w:val="20"/>
          <w:szCs w:val="20"/>
          <w:lang w:val="sk-SK"/>
        </w:rPr>
        <w:t>viazaný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4214E" w:rsidRPr="002039BC">
        <w:rPr>
          <w:rFonts w:ascii="Garamond" w:hAnsi="Garamond"/>
          <w:sz w:val="20"/>
          <w:szCs w:val="20"/>
          <w:lang w:val="sk-SK"/>
        </w:rPr>
        <w:t>svojim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súťažným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4214E" w:rsidRPr="002039BC">
        <w:rPr>
          <w:rFonts w:ascii="Garamond" w:hAnsi="Garamond"/>
          <w:sz w:val="20"/>
          <w:szCs w:val="20"/>
          <w:lang w:val="sk-SK"/>
        </w:rPr>
        <w:t>návrhom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A1A9D" w:rsidRPr="002039BC">
        <w:rPr>
          <w:rFonts w:ascii="Garamond" w:hAnsi="Garamond"/>
          <w:sz w:val="20"/>
          <w:szCs w:val="20"/>
          <w:lang w:val="sk-SK"/>
        </w:rPr>
        <w:t>až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A1A9D" w:rsidRPr="002039BC">
        <w:rPr>
          <w:rFonts w:ascii="Garamond" w:hAnsi="Garamond"/>
          <w:sz w:val="20"/>
          <w:szCs w:val="20"/>
          <w:lang w:val="sk-SK"/>
        </w:rPr>
        <w:t>do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A1A9D" w:rsidRPr="002039BC">
        <w:rPr>
          <w:rFonts w:ascii="Garamond" w:hAnsi="Garamond"/>
          <w:sz w:val="20"/>
          <w:szCs w:val="20"/>
          <w:lang w:val="sk-SK"/>
        </w:rPr>
        <w:t>uzatvorenia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A1A9D"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A1A9D" w:rsidRPr="002039BC">
        <w:rPr>
          <w:rFonts w:ascii="Garamond" w:hAnsi="Garamond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A1A9D" w:rsidRPr="002039BC">
        <w:rPr>
          <w:rFonts w:ascii="Garamond" w:hAnsi="Garamond"/>
          <w:sz w:val="20"/>
          <w:szCs w:val="20"/>
          <w:lang w:val="sk-SK"/>
        </w:rPr>
        <w:t>pohľadávok.</w:t>
      </w:r>
    </w:p>
    <w:p w14:paraId="51216CF0" w14:textId="77777777" w:rsidR="00F352FE" w:rsidRPr="002039BC" w:rsidRDefault="00F352FE" w:rsidP="00F352FE">
      <w:pPr>
        <w:pStyle w:val="ListParagraph"/>
        <w:rPr>
          <w:rFonts w:ascii="Garamond" w:hAnsi="Garamond"/>
          <w:sz w:val="20"/>
          <w:szCs w:val="20"/>
          <w:lang w:val="sk-SK"/>
        </w:rPr>
      </w:pPr>
    </w:p>
    <w:p w14:paraId="47D18F8D" w14:textId="7F11FCEB" w:rsidR="0070517C" w:rsidRPr="002039BC" w:rsidRDefault="0070517C" w:rsidP="00861B60">
      <w:pPr>
        <w:pStyle w:val="ListParagraph"/>
        <w:numPr>
          <w:ilvl w:val="0"/>
          <w:numId w:val="30"/>
        </w:numPr>
        <w:ind w:left="709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Vyhlásenie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výsledkov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b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b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súťaže,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lehota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uzatvorenie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b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b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b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b/>
          <w:sz w:val="20"/>
          <w:szCs w:val="20"/>
          <w:lang w:val="sk-SK"/>
        </w:rPr>
        <w:t>pohľadávok</w:t>
      </w:r>
    </w:p>
    <w:p w14:paraId="4D7CF195" w14:textId="77777777" w:rsidR="0054205A" w:rsidRPr="002039BC" w:rsidRDefault="0054205A" w:rsidP="00B66F87">
      <w:pPr>
        <w:pStyle w:val="ListParagraph"/>
        <w:ind w:left="709" w:hanging="709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4D4CC768" w14:textId="223387E2" w:rsidR="00824A69" w:rsidRPr="002039BC" w:rsidRDefault="003B51CF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Výsledky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budú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zverejnené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internetovej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stránke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Vyhlasovateľa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najneskôr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811F1" w:rsidRPr="002039BC">
        <w:rPr>
          <w:rFonts w:ascii="Garamond" w:hAnsi="Garamond"/>
          <w:sz w:val="20"/>
          <w:szCs w:val="20"/>
          <w:lang w:val="sk-SK"/>
        </w:rPr>
        <w:t>do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4214E" w:rsidRPr="002039BC">
        <w:rPr>
          <w:rFonts w:ascii="Garamond" w:hAnsi="Garamond"/>
          <w:sz w:val="20"/>
          <w:szCs w:val="20"/>
          <w:lang w:val="sk-SK"/>
        </w:rPr>
        <w:t>1</w:t>
      </w:r>
      <w:r w:rsidR="00824A69" w:rsidRPr="002039BC">
        <w:rPr>
          <w:rFonts w:ascii="Garamond" w:hAnsi="Garamond"/>
          <w:sz w:val="20"/>
          <w:szCs w:val="20"/>
          <w:lang w:val="sk-SK"/>
        </w:rPr>
        <w:t>0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(desiatich)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24A69" w:rsidRPr="002039BC">
        <w:rPr>
          <w:rFonts w:ascii="Garamond" w:hAnsi="Garamond"/>
          <w:sz w:val="20"/>
          <w:szCs w:val="20"/>
          <w:lang w:val="sk-SK"/>
        </w:rPr>
        <w:t>dní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24A69" w:rsidRPr="002039BC">
        <w:rPr>
          <w:rFonts w:ascii="Garamond" w:hAnsi="Garamond"/>
          <w:sz w:val="20"/>
          <w:szCs w:val="20"/>
          <w:lang w:val="sk-SK"/>
        </w:rPr>
        <w:t>od</w:t>
      </w:r>
      <w:r w:rsidR="00256B6A"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dňa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konania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elektronickej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aukcie</w:t>
      </w:r>
      <w:r w:rsidR="00824A69" w:rsidRPr="002039BC">
        <w:rPr>
          <w:rFonts w:ascii="Garamond" w:hAnsi="Garamond"/>
          <w:sz w:val="20"/>
          <w:szCs w:val="20"/>
          <w:lang w:val="sk-SK"/>
        </w:rPr>
        <w:t>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prípade,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ak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sa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elektronická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aukcia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nebude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konať,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výsledky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súťaže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budú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zverejnené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internetovej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stránke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Vyhlasovateľa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do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10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(desiatich)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dní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odo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dňa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vyhodnotenia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súťažných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návrhov</w:t>
      </w:r>
      <w:r w:rsidR="0097224F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.</w:t>
      </w:r>
    </w:p>
    <w:p w14:paraId="158AB84D" w14:textId="77777777" w:rsidR="0054205A" w:rsidRPr="002039BC" w:rsidRDefault="0054205A" w:rsidP="00B66F87">
      <w:pPr>
        <w:pStyle w:val="ListParagraph"/>
        <w:ind w:left="709" w:hanging="709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75EDA050" w14:textId="2443ADF0" w:rsidR="00590B26" w:rsidRPr="002039BC" w:rsidRDefault="0097224F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Navrhovateľ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najvhodnejšieho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4214E" w:rsidRPr="002039BC">
        <w:rPr>
          <w:rFonts w:ascii="Garamond" w:hAnsi="Garamond"/>
          <w:sz w:val="20"/>
          <w:szCs w:val="20"/>
          <w:lang w:val="sk-SK"/>
        </w:rPr>
        <w:t>bude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24A69"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24A69" w:rsidRPr="002039BC">
        <w:rPr>
          <w:rFonts w:ascii="Garamond" w:hAnsi="Garamond"/>
          <w:sz w:val="20"/>
          <w:szCs w:val="20"/>
          <w:lang w:val="sk-SK"/>
        </w:rPr>
        <w:t>prijatí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4214E" w:rsidRPr="002039BC">
        <w:rPr>
          <w:rFonts w:ascii="Garamond" w:hAnsi="Garamond"/>
          <w:sz w:val="20"/>
          <w:szCs w:val="20"/>
          <w:lang w:val="sk-SK"/>
        </w:rPr>
        <w:t>jeho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24A69" w:rsidRPr="002039BC">
        <w:rPr>
          <w:rFonts w:ascii="Garamond" w:hAnsi="Garamond"/>
          <w:sz w:val="20"/>
          <w:szCs w:val="20"/>
          <w:lang w:val="sk-SK"/>
        </w:rPr>
        <w:t>súťažn</w:t>
      </w:r>
      <w:r w:rsidR="00B4214E" w:rsidRPr="002039BC">
        <w:rPr>
          <w:rFonts w:ascii="Garamond" w:hAnsi="Garamond"/>
          <w:sz w:val="20"/>
          <w:szCs w:val="20"/>
          <w:lang w:val="sk-SK"/>
        </w:rPr>
        <w:t>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4214E" w:rsidRPr="002039BC">
        <w:rPr>
          <w:rFonts w:ascii="Garamond" w:hAnsi="Garamond"/>
          <w:sz w:val="20"/>
          <w:szCs w:val="20"/>
          <w:lang w:val="sk-SK"/>
        </w:rPr>
        <w:t>návrhu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upovedomen</w:t>
      </w:r>
      <w:r w:rsidR="00B4214E" w:rsidRPr="002039BC">
        <w:rPr>
          <w:rFonts w:ascii="Garamond" w:hAnsi="Garamond"/>
          <w:sz w:val="20"/>
          <w:szCs w:val="20"/>
          <w:lang w:val="sk-SK"/>
        </w:rPr>
        <w:t>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písomne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najneskôr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lehote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10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(desiatich)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dní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od</w:t>
      </w:r>
      <w:r w:rsidR="00256B6A"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dňa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konania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elektronickej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aukcie.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prípade,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ak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sa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elektronická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aukcia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nebude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konať,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navrhovateľ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najvhodnejšieho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bude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prijatí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jeho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súťažného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návrhu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upovedomený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písomne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najneskôr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lehote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10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(desiatich)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dní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odo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dňa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vyhodnotenia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súťažných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návrhov</w:t>
      </w:r>
      <w:r w:rsidR="002165B3" w:rsidRPr="002039BC">
        <w:rPr>
          <w:rFonts w:ascii="Garamond" w:hAnsi="Garamond"/>
          <w:sz w:val="20"/>
          <w:szCs w:val="20"/>
          <w:lang w:val="sk-SK"/>
        </w:rPr>
        <w:t>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5316C" w:rsidRPr="002039BC">
        <w:rPr>
          <w:rFonts w:ascii="Garamond" w:hAnsi="Garamond"/>
          <w:sz w:val="20"/>
          <w:szCs w:val="20"/>
          <w:lang w:val="sk-SK"/>
        </w:rPr>
        <w:t>Ostatní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navrhovatelia</w:t>
      </w:r>
      <w:r w:rsidR="0095316C"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5316C" w:rsidRPr="002039BC">
        <w:rPr>
          <w:rFonts w:ascii="Garamond" w:hAnsi="Garamond"/>
          <w:sz w:val="20"/>
          <w:szCs w:val="20"/>
          <w:lang w:val="sk-SK"/>
        </w:rPr>
        <w:t>ktorí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5316C"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5316C" w:rsidRPr="002039BC">
        <w:rPr>
          <w:rFonts w:ascii="Garamond" w:hAnsi="Garamond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5316C" w:rsidRPr="002039BC">
        <w:rPr>
          <w:rFonts w:ascii="Garamond" w:hAnsi="Garamond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5316C" w:rsidRPr="002039BC">
        <w:rPr>
          <w:rFonts w:ascii="Garamond" w:hAnsi="Garamond"/>
          <w:sz w:val="20"/>
          <w:szCs w:val="20"/>
          <w:lang w:val="sk-SK"/>
        </w:rPr>
        <w:t>súťaži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5316C" w:rsidRPr="002039BC">
        <w:rPr>
          <w:rFonts w:ascii="Garamond" w:hAnsi="Garamond"/>
          <w:sz w:val="20"/>
          <w:szCs w:val="20"/>
          <w:lang w:val="sk-SK"/>
        </w:rPr>
        <w:t>neuspeli,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5316C" w:rsidRPr="002039BC">
        <w:rPr>
          <w:rFonts w:ascii="Garamond" w:hAnsi="Garamond"/>
          <w:sz w:val="20"/>
          <w:szCs w:val="20"/>
          <w:lang w:val="sk-SK"/>
        </w:rPr>
        <w:t>budú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5316C"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5316C" w:rsidRPr="002039BC">
        <w:rPr>
          <w:rFonts w:ascii="Garamond" w:hAnsi="Garamond"/>
          <w:sz w:val="20"/>
          <w:szCs w:val="20"/>
          <w:lang w:val="sk-SK"/>
        </w:rPr>
        <w:t>tejto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5316C" w:rsidRPr="002039BC">
        <w:rPr>
          <w:rFonts w:ascii="Garamond" w:hAnsi="Garamond"/>
          <w:sz w:val="20"/>
          <w:szCs w:val="20"/>
          <w:lang w:val="sk-SK"/>
        </w:rPr>
        <w:t>skutočnosti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5316C" w:rsidRPr="002039BC">
        <w:rPr>
          <w:rFonts w:ascii="Garamond" w:hAnsi="Garamond"/>
          <w:sz w:val="20"/>
          <w:szCs w:val="20"/>
          <w:lang w:val="sk-SK"/>
        </w:rPr>
        <w:t>upovedomení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5316C" w:rsidRPr="002039BC">
        <w:rPr>
          <w:rFonts w:ascii="Garamond" w:hAnsi="Garamond"/>
          <w:sz w:val="20"/>
          <w:szCs w:val="20"/>
          <w:lang w:val="sk-SK"/>
        </w:rPr>
        <w:t>písomne.</w:t>
      </w:r>
    </w:p>
    <w:p w14:paraId="602B51C1" w14:textId="699C4A29" w:rsidR="00590B26" w:rsidRPr="002039BC" w:rsidRDefault="00590B26" w:rsidP="00D609F3">
      <w:pPr>
        <w:pStyle w:val="ListParagraph"/>
        <w:ind w:left="709"/>
        <w:jc w:val="both"/>
        <w:rPr>
          <w:rFonts w:ascii="Garamond" w:hAnsi="Garamond"/>
          <w:sz w:val="20"/>
          <w:szCs w:val="20"/>
          <w:lang w:val="sk-SK" w:eastAsia="sk-SK"/>
        </w:rPr>
      </w:pPr>
    </w:p>
    <w:p w14:paraId="027E626D" w14:textId="627BC64A" w:rsidR="0069589F" w:rsidRPr="002039BC" w:rsidRDefault="00590B26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 w:eastAsia="sk-SK"/>
        </w:rPr>
      </w:pPr>
      <w:r w:rsidRPr="002039BC">
        <w:rPr>
          <w:rFonts w:ascii="Garamond" w:hAnsi="Garamond"/>
          <w:sz w:val="20"/>
          <w:szCs w:val="20"/>
          <w:lang w:val="sk-SK"/>
        </w:rPr>
        <w:t>Z</w:t>
      </w:r>
      <w:r w:rsidR="00B4214E" w:rsidRPr="002039BC">
        <w:rPr>
          <w:rFonts w:ascii="Garamond" w:hAnsi="Garamond"/>
          <w:sz w:val="20"/>
          <w:szCs w:val="20"/>
          <w:lang w:val="sk-SK"/>
        </w:rPr>
        <w:t>mluva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4214E"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4214E" w:rsidRPr="002039BC">
        <w:rPr>
          <w:rFonts w:ascii="Garamond" w:hAnsi="Garamond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4214E" w:rsidRPr="002039BC">
        <w:rPr>
          <w:rFonts w:ascii="Garamond" w:hAnsi="Garamond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C2F19" w:rsidRPr="002039BC">
        <w:rPr>
          <w:rFonts w:ascii="Garamond" w:hAnsi="Garamond"/>
          <w:sz w:val="20"/>
          <w:szCs w:val="20"/>
          <w:lang w:val="sk-SK"/>
        </w:rPr>
        <w:t>bud</w:t>
      </w:r>
      <w:r w:rsidR="00B4214E" w:rsidRPr="002039BC">
        <w:rPr>
          <w:rFonts w:ascii="Garamond" w:hAnsi="Garamond"/>
          <w:sz w:val="20"/>
          <w:szCs w:val="20"/>
          <w:lang w:val="sk-SK"/>
        </w:rPr>
        <w:t>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C2F19" w:rsidRPr="002039BC">
        <w:rPr>
          <w:rFonts w:ascii="Garamond" w:hAnsi="Garamond"/>
          <w:sz w:val="20"/>
          <w:szCs w:val="20"/>
          <w:lang w:val="sk-SK"/>
        </w:rPr>
        <w:t>uzatvoren</w:t>
      </w:r>
      <w:r w:rsidR="00B4214E" w:rsidRPr="002039BC">
        <w:rPr>
          <w:rFonts w:ascii="Garamond" w:hAnsi="Garamond"/>
          <w:sz w:val="20"/>
          <w:szCs w:val="20"/>
          <w:lang w:val="sk-SK"/>
        </w:rPr>
        <w:t>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4214E" w:rsidRPr="002039BC">
        <w:rPr>
          <w:rFonts w:ascii="Garamond" w:hAnsi="Garamond"/>
          <w:sz w:val="20"/>
          <w:szCs w:val="20"/>
          <w:lang w:val="sk-SK"/>
        </w:rPr>
        <w:t>najneskôr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C2F19" w:rsidRPr="002039BC">
        <w:rPr>
          <w:rFonts w:ascii="Garamond" w:hAnsi="Garamond"/>
          <w:sz w:val="20"/>
          <w:szCs w:val="20"/>
          <w:lang w:val="sk-SK"/>
        </w:rPr>
        <w:t>do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4214E" w:rsidRPr="002039BC">
        <w:rPr>
          <w:rFonts w:ascii="Garamond" w:hAnsi="Garamond"/>
          <w:sz w:val="20"/>
          <w:szCs w:val="20"/>
          <w:lang w:val="sk-SK"/>
        </w:rPr>
        <w:t>30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(tridsiatich)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dní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od</w:t>
      </w:r>
      <w:r w:rsidR="00B4214E"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4214E" w:rsidRPr="002039BC">
        <w:rPr>
          <w:rFonts w:ascii="Garamond" w:hAnsi="Garamond"/>
          <w:sz w:val="20"/>
          <w:szCs w:val="20"/>
          <w:lang w:val="sk-SK"/>
        </w:rPr>
        <w:t>dňa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zverejnenia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výsledkov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súťaže.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Navrhovateľ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najvhodnejšieho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návrhu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má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povinnosť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byť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zapísaný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registri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partnerov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verejného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sektora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podľa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zákona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č.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315/2016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Z.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z.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registri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partnerov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verejného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sektora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zmene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doplnení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niektorých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zákonov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znení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niektorých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predpisov</w:t>
      </w:r>
      <w:r w:rsidR="003B3D23" w:rsidRPr="002039BC">
        <w:rPr>
          <w:rFonts w:ascii="Garamond" w:hAnsi="Garamond"/>
          <w:sz w:val="20"/>
          <w:szCs w:val="20"/>
          <w:lang w:val="sk-SK" w:eastAsia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="003B3D23" w:rsidRPr="002039BC">
        <w:rPr>
          <w:rFonts w:ascii="Garamond" w:hAnsi="Garamond"/>
          <w:sz w:val="20"/>
          <w:szCs w:val="20"/>
          <w:lang w:val="sk-SK" w:eastAsia="sk-SK"/>
        </w:rPr>
        <w:t>pokiaľ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="003B3D23" w:rsidRPr="002039BC">
        <w:rPr>
          <w:rFonts w:ascii="Garamond" w:hAnsi="Garamond"/>
          <w:sz w:val="20"/>
          <w:szCs w:val="20"/>
          <w:lang w:val="sk-SK" w:eastAsia="sk-SK"/>
        </w:rPr>
        <w:t>sa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="003B3D23" w:rsidRPr="002039BC">
        <w:rPr>
          <w:rFonts w:ascii="Garamond" w:hAnsi="Garamond"/>
          <w:sz w:val="20"/>
          <w:szCs w:val="20"/>
          <w:lang w:val="sk-SK" w:eastAsia="sk-SK"/>
        </w:rPr>
        <w:t>naňho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="003B3D23" w:rsidRPr="002039BC">
        <w:rPr>
          <w:rFonts w:ascii="Garamond" w:hAnsi="Garamond"/>
          <w:sz w:val="20"/>
          <w:szCs w:val="20"/>
          <w:lang w:val="sk-SK" w:eastAsia="sk-SK"/>
        </w:rPr>
        <w:t>takáto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="003B3D23" w:rsidRPr="002039BC">
        <w:rPr>
          <w:rFonts w:ascii="Garamond" w:hAnsi="Garamond"/>
          <w:sz w:val="20"/>
          <w:szCs w:val="20"/>
          <w:lang w:val="sk-SK" w:eastAsia="sk-SK"/>
        </w:rPr>
        <w:t>povinnos</w:t>
      </w:r>
      <w:r w:rsidR="00F0653D" w:rsidRPr="002039BC">
        <w:rPr>
          <w:rFonts w:ascii="Garamond" w:hAnsi="Garamond"/>
          <w:sz w:val="20"/>
          <w:szCs w:val="20"/>
          <w:lang w:val="sk-SK" w:eastAsia="sk-SK"/>
        </w:rPr>
        <w:t>ť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="003B3D23" w:rsidRPr="002039BC">
        <w:rPr>
          <w:rFonts w:ascii="Garamond" w:hAnsi="Garamond"/>
          <w:sz w:val="20"/>
          <w:szCs w:val="20"/>
          <w:lang w:val="sk-SK" w:eastAsia="sk-SK"/>
        </w:rPr>
        <w:t>vzťahuje</w:t>
      </w:r>
      <w:r w:rsidRPr="002039BC">
        <w:rPr>
          <w:rFonts w:ascii="Garamond" w:hAnsi="Garamond"/>
          <w:sz w:val="20"/>
          <w:szCs w:val="20"/>
          <w:lang w:val="sk-SK" w:eastAsia="sk-SK"/>
        </w:rPr>
        <w:t>.</w:t>
      </w:r>
    </w:p>
    <w:p w14:paraId="45928F11" w14:textId="77777777" w:rsidR="00813550" w:rsidRPr="002039BC" w:rsidRDefault="00813550" w:rsidP="00824A69">
      <w:pPr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2287641C" w14:textId="7D2B4E84" w:rsidR="0070517C" w:rsidRPr="002039BC" w:rsidRDefault="00813550" w:rsidP="00861B60">
      <w:pPr>
        <w:pStyle w:val="ListParagraph"/>
        <w:numPr>
          <w:ilvl w:val="0"/>
          <w:numId w:val="30"/>
        </w:numPr>
        <w:ind w:left="709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V</w:t>
      </w:r>
      <w:r w:rsidR="0070517C" w:rsidRPr="002039BC">
        <w:rPr>
          <w:rFonts w:ascii="Garamond" w:hAnsi="Garamond"/>
          <w:b/>
          <w:sz w:val="20"/>
          <w:szCs w:val="20"/>
          <w:lang w:val="sk-SK"/>
        </w:rPr>
        <w:t>yhlasovateľ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70517C" w:rsidRPr="002039BC">
        <w:rPr>
          <w:rFonts w:ascii="Garamond" w:hAnsi="Garamond"/>
          <w:b/>
          <w:sz w:val="20"/>
          <w:szCs w:val="20"/>
          <w:lang w:val="sk-SK"/>
        </w:rPr>
        <w:t>si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70517C" w:rsidRPr="002039BC">
        <w:rPr>
          <w:rFonts w:ascii="Garamond" w:hAnsi="Garamond"/>
          <w:b/>
          <w:sz w:val="20"/>
          <w:szCs w:val="20"/>
          <w:lang w:val="sk-SK"/>
        </w:rPr>
        <w:t>vyhradzuje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70517C" w:rsidRPr="002039BC">
        <w:rPr>
          <w:rFonts w:ascii="Garamond" w:hAnsi="Garamond"/>
          <w:b/>
          <w:sz w:val="20"/>
          <w:szCs w:val="20"/>
          <w:lang w:val="sk-SK"/>
        </w:rPr>
        <w:t>právo</w:t>
      </w:r>
      <w:r w:rsidR="0063738F" w:rsidRPr="002039BC">
        <w:rPr>
          <w:rFonts w:ascii="Garamond" w:hAnsi="Garamond"/>
          <w:b/>
          <w:sz w:val="20"/>
          <w:szCs w:val="20"/>
          <w:lang w:val="sk-SK"/>
        </w:rPr>
        <w:t>:</w:t>
      </w:r>
    </w:p>
    <w:p w14:paraId="3F1843FD" w14:textId="77777777" w:rsidR="0054205A" w:rsidRPr="002039BC" w:rsidRDefault="0054205A" w:rsidP="0054205A">
      <w:pPr>
        <w:pStyle w:val="ListParagraph"/>
        <w:ind w:left="1134"/>
        <w:jc w:val="both"/>
        <w:rPr>
          <w:rFonts w:ascii="Garamond" w:hAnsi="Garamond"/>
          <w:sz w:val="20"/>
          <w:szCs w:val="20"/>
          <w:lang w:val="sk-SK"/>
        </w:rPr>
      </w:pPr>
    </w:p>
    <w:p w14:paraId="20F51522" w14:textId="75895098" w:rsidR="0063738F" w:rsidRPr="002039BC" w:rsidRDefault="0063738F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k</w:t>
      </w:r>
      <w:r w:rsidR="002165B3" w:rsidRPr="002039BC">
        <w:rPr>
          <w:rFonts w:ascii="Garamond" w:hAnsi="Garamond"/>
          <w:sz w:val="20"/>
          <w:szCs w:val="20"/>
          <w:lang w:val="sk-SK"/>
        </w:rPr>
        <w:t>edykoľvek</w:t>
      </w:r>
      <w:r w:rsidR="00DE210F"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aj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po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vyhlásení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výsledkov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súťaže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podľa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článku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10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týchto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súťažných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podmienok,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zrušiť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túto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obchodnú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verejnú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súťaž</w:t>
      </w:r>
      <w:r w:rsidR="00C505E6"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sz w:val="20"/>
          <w:szCs w:val="20"/>
          <w:lang w:val="sk-SK"/>
        </w:rPr>
        <w:t>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sz w:val="20"/>
          <w:szCs w:val="20"/>
          <w:lang w:val="sk-SK"/>
        </w:rPr>
        <w:t>aj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sz w:val="20"/>
          <w:szCs w:val="20"/>
          <w:lang w:val="sk-SK"/>
        </w:rPr>
        <w:t>bez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sz w:val="20"/>
          <w:szCs w:val="20"/>
          <w:lang w:val="sk-SK"/>
        </w:rPr>
        <w:t>uvedenia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sz w:val="20"/>
          <w:szCs w:val="20"/>
          <w:lang w:val="sk-SK"/>
        </w:rPr>
        <w:t>dôvodu</w:t>
      </w:r>
      <w:r w:rsidRPr="002039BC">
        <w:rPr>
          <w:rFonts w:ascii="Garamond" w:hAnsi="Garamond"/>
          <w:sz w:val="20"/>
          <w:szCs w:val="20"/>
          <w:lang w:val="sk-SK"/>
        </w:rPr>
        <w:t>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zrušení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súťaže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budú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56B6A" w:rsidRPr="002039BC">
        <w:rPr>
          <w:rFonts w:ascii="Garamond" w:hAnsi="Garamond"/>
          <w:sz w:val="20"/>
          <w:szCs w:val="20"/>
          <w:lang w:val="sk-SK"/>
        </w:rPr>
        <w:t>navrhovatelia</w:t>
      </w:r>
      <w:r w:rsidR="002165B3"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ktorí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pod</w:t>
      </w:r>
      <w:r w:rsidRPr="002039BC">
        <w:rPr>
          <w:rFonts w:ascii="Garamond" w:hAnsi="Garamond"/>
          <w:sz w:val="20"/>
          <w:szCs w:val="20"/>
          <w:lang w:val="sk-SK"/>
        </w:rPr>
        <w:t>ali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návrhy,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písomne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upovedomení;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</w:t>
      </w:r>
      <w:r w:rsidR="002165B3" w:rsidRPr="002039BC">
        <w:rPr>
          <w:rFonts w:ascii="Garamond" w:hAnsi="Garamond"/>
          <w:sz w:val="20"/>
          <w:szCs w:val="20"/>
          <w:lang w:val="sk-SK"/>
        </w:rPr>
        <w:t>rušenie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7096" w:rsidRPr="002039BC">
        <w:rPr>
          <w:rFonts w:ascii="Garamond" w:hAnsi="Garamond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súťaže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bude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zverejnené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internetovej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stránke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hyperlink r:id="rId11" w:history="1">
        <w:r w:rsidRPr="002039BC">
          <w:rPr>
            <w:rStyle w:val="Hyperlink"/>
            <w:rFonts w:ascii="Garamond" w:hAnsi="Garamond"/>
            <w:sz w:val="20"/>
            <w:szCs w:val="20"/>
            <w:lang w:val="sk-SK"/>
          </w:rPr>
          <w:t>www.dpb.sk</w:t>
        </w:r>
      </w:hyperlink>
      <w:r w:rsidRPr="002039BC">
        <w:rPr>
          <w:rFonts w:ascii="Garamond" w:hAnsi="Garamond"/>
          <w:sz w:val="20"/>
          <w:szCs w:val="20"/>
          <w:lang w:val="sk-SK"/>
        </w:rPr>
        <w:t>;</w:t>
      </w:r>
    </w:p>
    <w:p w14:paraId="7538731E" w14:textId="77777777" w:rsidR="0054205A" w:rsidRPr="009B463D" w:rsidRDefault="0054205A" w:rsidP="002F349B">
      <w:pPr>
        <w:pStyle w:val="ListParagraph"/>
        <w:ind w:left="709" w:hanging="709"/>
        <w:jc w:val="both"/>
        <w:rPr>
          <w:rFonts w:ascii="Garamond" w:hAnsi="Garamond"/>
          <w:sz w:val="18"/>
          <w:szCs w:val="18"/>
          <w:lang w:val="sk-SK"/>
        </w:rPr>
      </w:pPr>
    </w:p>
    <w:p w14:paraId="11A547D4" w14:textId="2E557558" w:rsidR="0063738F" w:rsidRPr="002039BC" w:rsidRDefault="0063738F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u</w:t>
      </w:r>
      <w:r w:rsidR="00824A69" w:rsidRPr="002039BC">
        <w:rPr>
          <w:rFonts w:ascii="Garamond" w:hAnsi="Garamond"/>
          <w:sz w:val="20"/>
          <w:szCs w:val="20"/>
          <w:lang w:val="sk-SK"/>
        </w:rPr>
        <w:t>verejnené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24A69" w:rsidRPr="002039BC">
        <w:rPr>
          <w:rFonts w:ascii="Garamond" w:hAnsi="Garamond"/>
          <w:sz w:val="20"/>
          <w:szCs w:val="20"/>
          <w:lang w:val="sk-SK"/>
        </w:rPr>
        <w:t>súťažné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24A69" w:rsidRPr="002039BC">
        <w:rPr>
          <w:rFonts w:ascii="Garamond" w:hAnsi="Garamond"/>
          <w:sz w:val="20"/>
          <w:szCs w:val="20"/>
          <w:lang w:val="sk-SK"/>
        </w:rPr>
        <w:t>podmienky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4E2731" w:rsidRPr="002039BC">
        <w:rPr>
          <w:rFonts w:ascii="Garamond" w:hAnsi="Garamond"/>
          <w:sz w:val="20"/>
          <w:szCs w:val="20"/>
          <w:lang w:val="sk-SK"/>
        </w:rPr>
        <w:t>kedykoľvek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24A69" w:rsidRPr="002039BC">
        <w:rPr>
          <w:rFonts w:ascii="Garamond" w:hAnsi="Garamond"/>
          <w:sz w:val="20"/>
          <w:szCs w:val="20"/>
          <w:lang w:val="sk-SK"/>
        </w:rPr>
        <w:t>meniť</w:t>
      </w:r>
      <w:r w:rsidRPr="002039BC">
        <w:rPr>
          <w:rFonts w:ascii="Garamond" w:hAnsi="Garamond"/>
          <w:sz w:val="20"/>
          <w:szCs w:val="20"/>
          <w:lang w:val="sk-SK"/>
        </w:rPr>
        <w:t>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takom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prípade,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bude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potrebné,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primerane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predĺžiť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lehotu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predkladanie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návrhov;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</w:p>
    <w:p w14:paraId="0CC1424C" w14:textId="77777777" w:rsidR="0054205A" w:rsidRPr="009B463D" w:rsidRDefault="0054205A" w:rsidP="002F349B">
      <w:pPr>
        <w:pStyle w:val="ListParagraph"/>
        <w:ind w:left="709" w:hanging="709"/>
        <w:jc w:val="both"/>
        <w:rPr>
          <w:rFonts w:ascii="Garamond" w:hAnsi="Garamond"/>
          <w:sz w:val="18"/>
          <w:szCs w:val="18"/>
          <w:lang w:val="sk-SK"/>
        </w:rPr>
      </w:pPr>
    </w:p>
    <w:p w14:paraId="6D190C83" w14:textId="0B3F77A0" w:rsidR="0063738F" w:rsidRPr="002039BC" w:rsidRDefault="0063738F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do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uzatvorenia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s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navrhovateľom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najvhodnejšieho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súťažného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návrhu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4214E" w:rsidRPr="002039BC">
        <w:rPr>
          <w:rFonts w:ascii="Garamond" w:hAnsi="Garamond"/>
          <w:sz w:val="20"/>
          <w:szCs w:val="20"/>
          <w:lang w:val="sk-SK"/>
        </w:rPr>
        <w:t>predložený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4214E" w:rsidRPr="002039BC">
        <w:rPr>
          <w:rFonts w:ascii="Garamond" w:hAnsi="Garamond"/>
          <w:sz w:val="20"/>
          <w:szCs w:val="20"/>
          <w:lang w:val="sk-SK"/>
        </w:rPr>
        <w:t>návrh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7224F" w:rsidRPr="002039BC">
        <w:rPr>
          <w:rFonts w:ascii="Garamond" w:hAnsi="Garamond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meniť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dopĺňať;</w:t>
      </w:r>
    </w:p>
    <w:p w14:paraId="7501F28D" w14:textId="77777777" w:rsidR="0054205A" w:rsidRPr="009B463D" w:rsidRDefault="0054205A" w:rsidP="002F349B">
      <w:pPr>
        <w:pStyle w:val="ListParagraph"/>
        <w:ind w:left="709" w:hanging="709"/>
        <w:jc w:val="both"/>
        <w:rPr>
          <w:rFonts w:ascii="Garamond" w:hAnsi="Garamond"/>
          <w:sz w:val="18"/>
          <w:szCs w:val="18"/>
          <w:lang w:val="sk-SK"/>
        </w:rPr>
      </w:pPr>
    </w:p>
    <w:p w14:paraId="66C2F9E4" w14:textId="08A43804" w:rsidR="0063738F" w:rsidRPr="002039BC" w:rsidRDefault="0063738F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p</w:t>
      </w:r>
      <w:r w:rsidR="002165B3" w:rsidRPr="002039BC">
        <w:rPr>
          <w:rFonts w:ascii="Garamond" w:hAnsi="Garamond"/>
          <w:sz w:val="20"/>
          <w:szCs w:val="20"/>
          <w:lang w:val="sk-SK"/>
        </w:rPr>
        <w:t>redĺžiť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lehotu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oznámenie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výberu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21362" w:rsidRPr="002039BC">
        <w:rPr>
          <w:rFonts w:ascii="Garamond" w:hAnsi="Garamond"/>
          <w:sz w:val="20"/>
          <w:szCs w:val="20"/>
          <w:lang w:val="sk-SK"/>
        </w:rPr>
        <w:t>najvhodnejšieho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4214E" w:rsidRPr="002039BC">
        <w:rPr>
          <w:rFonts w:ascii="Garamond" w:hAnsi="Garamond"/>
          <w:sz w:val="20"/>
          <w:szCs w:val="20"/>
          <w:lang w:val="sk-SK"/>
        </w:rPr>
        <w:t>súťažného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návrh</w:t>
      </w:r>
      <w:r w:rsidR="00B4214E" w:rsidRPr="002039BC">
        <w:rPr>
          <w:rFonts w:ascii="Garamond" w:hAnsi="Garamond"/>
          <w:sz w:val="20"/>
          <w:szCs w:val="20"/>
          <w:lang w:val="sk-SK"/>
        </w:rPr>
        <w:t>u</w:t>
      </w:r>
      <w:r w:rsidRPr="002039BC">
        <w:rPr>
          <w:rFonts w:ascii="Garamond" w:hAnsi="Garamond"/>
          <w:sz w:val="20"/>
          <w:szCs w:val="20"/>
          <w:lang w:val="sk-SK"/>
        </w:rPr>
        <w:t>;</w:t>
      </w:r>
    </w:p>
    <w:p w14:paraId="60F9849B" w14:textId="77777777" w:rsidR="0054205A" w:rsidRPr="009B463D" w:rsidRDefault="0054205A" w:rsidP="002F349B">
      <w:pPr>
        <w:pStyle w:val="ListParagraph"/>
        <w:ind w:left="709" w:hanging="709"/>
        <w:jc w:val="both"/>
        <w:rPr>
          <w:rFonts w:ascii="Garamond" w:hAnsi="Garamond"/>
          <w:sz w:val="18"/>
          <w:szCs w:val="18"/>
          <w:lang w:val="sk-SK"/>
        </w:rPr>
      </w:pPr>
    </w:p>
    <w:p w14:paraId="5F6113E9" w14:textId="48E74DBE" w:rsidR="0063738F" w:rsidRPr="002039BC" w:rsidRDefault="0063738F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o</w:t>
      </w:r>
      <w:r w:rsidR="002165B3" w:rsidRPr="002039BC">
        <w:rPr>
          <w:rFonts w:ascii="Garamond" w:hAnsi="Garamond"/>
          <w:sz w:val="20"/>
          <w:szCs w:val="20"/>
          <w:lang w:val="sk-SK"/>
        </w:rPr>
        <w:t>dmietnuť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165B3" w:rsidRPr="002039BC">
        <w:rPr>
          <w:rFonts w:ascii="Garamond" w:hAnsi="Garamond"/>
          <w:sz w:val="20"/>
          <w:szCs w:val="20"/>
          <w:lang w:val="sk-SK"/>
        </w:rPr>
        <w:t>v</w:t>
      </w:r>
      <w:r w:rsidRPr="002039BC">
        <w:rPr>
          <w:rFonts w:ascii="Garamond" w:hAnsi="Garamond"/>
          <w:sz w:val="20"/>
          <w:szCs w:val="20"/>
          <w:lang w:val="sk-SK"/>
        </w:rPr>
        <w:t>šetky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predložené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návrhy;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21362" w:rsidRPr="002039BC">
        <w:rPr>
          <w:rFonts w:ascii="Garamond" w:hAnsi="Garamond"/>
          <w:sz w:val="20"/>
          <w:szCs w:val="20"/>
          <w:lang w:val="sk-SK"/>
        </w:rPr>
        <w:t>a</w:t>
      </w:r>
    </w:p>
    <w:p w14:paraId="2A45B72D" w14:textId="77777777" w:rsidR="00786D87" w:rsidRPr="009B463D" w:rsidRDefault="00786D87" w:rsidP="002F349B">
      <w:pPr>
        <w:ind w:left="709" w:hanging="709"/>
        <w:rPr>
          <w:rFonts w:ascii="Garamond" w:hAnsi="Garamond"/>
          <w:sz w:val="18"/>
          <w:szCs w:val="18"/>
          <w:lang w:val="sk-SK"/>
        </w:rPr>
      </w:pPr>
    </w:p>
    <w:p w14:paraId="4F90F18B" w14:textId="0020C918" w:rsidR="002165B3" w:rsidRPr="002039BC" w:rsidRDefault="0063738F" w:rsidP="00861B60">
      <w:pPr>
        <w:pStyle w:val="ListParagraph"/>
        <w:numPr>
          <w:ilvl w:val="1"/>
          <w:numId w:val="30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7DBD" w:rsidRPr="002039BC">
        <w:rPr>
          <w:rFonts w:ascii="Garamond" w:hAnsi="Garamond"/>
          <w:sz w:val="20"/>
          <w:szCs w:val="20"/>
          <w:lang w:val="sk-SK"/>
        </w:rPr>
        <w:t>prípade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7DBD" w:rsidRPr="002039BC">
        <w:rPr>
          <w:rFonts w:ascii="Garamond" w:hAnsi="Garamond"/>
          <w:sz w:val="20"/>
          <w:szCs w:val="20"/>
          <w:lang w:val="sk-SK"/>
        </w:rPr>
        <w:t>zistenia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7DBD" w:rsidRPr="002039BC">
        <w:rPr>
          <w:rFonts w:ascii="Garamond" w:hAnsi="Garamond"/>
          <w:sz w:val="20"/>
          <w:szCs w:val="20"/>
          <w:lang w:val="sk-SK"/>
        </w:rPr>
        <w:t>neúplnosti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7DBD" w:rsidRPr="002039BC">
        <w:rPr>
          <w:rFonts w:ascii="Garamond" w:hAnsi="Garamond"/>
          <w:sz w:val="20"/>
          <w:szCs w:val="20"/>
          <w:lang w:val="sk-SK"/>
        </w:rPr>
        <w:t>súťažného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7DBD" w:rsidRPr="002039BC">
        <w:rPr>
          <w:rFonts w:ascii="Garamond" w:hAnsi="Garamond"/>
          <w:sz w:val="20"/>
          <w:szCs w:val="20"/>
          <w:lang w:val="sk-SK"/>
        </w:rPr>
        <w:t>návrhu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7DBD" w:rsidRPr="002039BC">
        <w:rPr>
          <w:rFonts w:ascii="Garamond" w:hAnsi="Garamond"/>
          <w:sz w:val="20"/>
          <w:szCs w:val="20"/>
          <w:lang w:val="sk-SK"/>
        </w:rPr>
        <w:t>z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7DBD" w:rsidRPr="002039BC">
        <w:rPr>
          <w:rFonts w:ascii="Garamond" w:hAnsi="Garamond"/>
          <w:sz w:val="20"/>
          <w:szCs w:val="20"/>
          <w:lang w:val="sk-SK"/>
        </w:rPr>
        <w:t>hľadiska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7DBD" w:rsidRPr="002039BC">
        <w:rPr>
          <w:rFonts w:ascii="Garamond" w:hAnsi="Garamond"/>
          <w:sz w:val="20"/>
          <w:szCs w:val="20"/>
          <w:lang w:val="sk-SK"/>
        </w:rPr>
        <w:t>požiadaviek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21362" w:rsidRPr="002039BC">
        <w:rPr>
          <w:rFonts w:ascii="Garamond" w:hAnsi="Garamond"/>
          <w:sz w:val="20"/>
          <w:szCs w:val="20"/>
          <w:lang w:val="sk-SK"/>
        </w:rPr>
        <w:t>Vyhlasovateľa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7DBD" w:rsidRPr="002039BC">
        <w:rPr>
          <w:rFonts w:ascii="Garamond" w:hAnsi="Garamond"/>
          <w:sz w:val="20"/>
          <w:szCs w:val="20"/>
          <w:lang w:val="sk-SK"/>
        </w:rPr>
        <w:t>uvedených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7DBD"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7DBD" w:rsidRPr="002039BC">
        <w:rPr>
          <w:rFonts w:ascii="Garamond" w:hAnsi="Garamond"/>
          <w:sz w:val="20"/>
          <w:szCs w:val="20"/>
          <w:lang w:val="sk-SK"/>
        </w:rPr>
        <w:t>súťažných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21362" w:rsidRPr="002039BC">
        <w:rPr>
          <w:rFonts w:ascii="Garamond" w:hAnsi="Garamond"/>
          <w:sz w:val="20"/>
          <w:szCs w:val="20"/>
          <w:lang w:val="sk-SK"/>
        </w:rPr>
        <w:t>podmienkach</w:t>
      </w:r>
      <w:r w:rsidR="00007DBD"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požiadať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590B26" w:rsidRPr="002039BC">
        <w:rPr>
          <w:rFonts w:ascii="Garamond" w:hAnsi="Garamond"/>
          <w:sz w:val="20"/>
          <w:szCs w:val="20"/>
          <w:lang w:val="sk-SK"/>
        </w:rPr>
        <w:t>navrhovateľa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doplnenie,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resp.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vysvetlenie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súťažného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návrhu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prípade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nedoplnenia,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resp.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nedostatočného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vysvetlenia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súťažného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DE210F" w:rsidRPr="002039BC">
        <w:rPr>
          <w:rFonts w:ascii="Garamond" w:hAnsi="Garamond"/>
          <w:sz w:val="20"/>
          <w:szCs w:val="20"/>
          <w:lang w:val="sk-SK"/>
        </w:rPr>
        <w:t>návrhu</w:t>
      </w:r>
      <w:r w:rsidR="00A538E6"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7DBD" w:rsidRPr="002039BC">
        <w:rPr>
          <w:rFonts w:ascii="Garamond" w:hAnsi="Garamond"/>
          <w:sz w:val="20"/>
          <w:szCs w:val="20"/>
          <w:lang w:val="sk-SK"/>
        </w:rPr>
        <w:t>vyradiť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21362" w:rsidRPr="002039BC">
        <w:rPr>
          <w:rFonts w:ascii="Garamond" w:hAnsi="Garamond"/>
          <w:sz w:val="20"/>
          <w:szCs w:val="20"/>
          <w:lang w:val="sk-SK"/>
        </w:rPr>
        <w:t>súťažný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7DBD" w:rsidRPr="002039BC">
        <w:rPr>
          <w:rFonts w:ascii="Garamond" w:hAnsi="Garamond"/>
          <w:sz w:val="20"/>
          <w:szCs w:val="20"/>
          <w:lang w:val="sk-SK"/>
        </w:rPr>
        <w:t>návrh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7DBD" w:rsidRPr="002039BC">
        <w:rPr>
          <w:rFonts w:ascii="Garamond" w:hAnsi="Garamond"/>
          <w:sz w:val="20"/>
          <w:szCs w:val="20"/>
          <w:lang w:val="sk-SK"/>
        </w:rPr>
        <w:t>z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7DBD" w:rsidRPr="002039BC">
        <w:rPr>
          <w:rFonts w:ascii="Garamond" w:hAnsi="Garamond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21362" w:rsidRPr="002039BC">
        <w:rPr>
          <w:rFonts w:ascii="Garamond" w:hAnsi="Garamond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7DBD" w:rsidRPr="002039BC">
        <w:rPr>
          <w:rFonts w:ascii="Garamond" w:hAnsi="Garamond"/>
          <w:sz w:val="20"/>
          <w:szCs w:val="20"/>
          <w:lang w:val="sk-SK"/>
        </w:rPr>
        <w:t>súťaže.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  </w:t>
      </w:r>
    </w:p>
    <w:p w14:paraId="068F442E" w14:textId="77777777" w:rsidR="0038508B" w:rsidRPr="002039BC" w:rsidRDefault="0038508B" w:rsidP="00B65EC2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413754A7" w14:textId="77777777" w:rsidR="00B907CB" w:rsidRPr="002039BC" w:rsidRDefault="00C505E6" w:rsidP="00B65EC2">
      <w:pPr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Prílohy:</w:t>
      </w:r>
    </w:p>
    <w:p w14:paraId="02B77080" w14:textId="55979BC2" w:rsidR="00C505E6" w:rsidRPr="002039BC" w:rsidRDefault="00BC53D7" w:rsidP="00BC53D7">
      <w:pPr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Príloha 1</w:t>
      </w:r>
      <w:r w:rsidRPr="002039BC">
        <w:rPr>
          <w:rFonts w:ascii="Garamond" w:hAnsi="Garamond"/>
          <w:sz w:val="20"/>
          <w:szCs w:val="20"/>
          <w:lang w:val="sk-SK"/>
        </w:rPr>
        <w:tab/>
      </w:r>
      <w:r w:rsidRPr="002039BC">
        <w:rPr>
          <w:rFonts w:ascii="Garamond" w:hAnsi="Garamond"/>
          <w:sz w:val="20"/>
          <w:szCs w:val="20"/>
          <w:lang w:val="sk-SK"/>
        </w:rPr>
        <w:tab/>
      </w:r>
      <w:r w:rsidR="008842E5" w:rsidRPr="002039BC">
        <w:rPr>
          <w:rFonts w:ascii="Garamond" w:hAnsi="Garamond"/>
          <w:sz w:val="20"/>
          <w:szCs w:val="20"/>
          <w:lang w:val="sk-SK"/>
        </w:rPr>
        <w:t>Špecifikácia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F4AE5" w:rsidRPr="002039BC">
        <w:rPr>
          <w:rFonts w:ascii="Garamond" w:hAnsi="Garamond"/>
          <w:sz w:val="20"/>
          <w:szCs w:val="20"/>
          <w:lang w:val="sk-SK"/>
        </w:rPr>
        <w:t>Pohľadávok</w:t>
      </w:r>
    </w:p>
    <w:p w14:paraId="52638C35" w14:textId="025FC952" w:rsidR="00C505E6" w:rsidRPr="002039BC" w:rsidRDefault="00BC53D7" w:rsidP="00BC53D7">
      <w:pPr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Príloha 2</w:t>
      </w:r>
      <w:r w:rsidRPr="002039BC">
        <w:rPr>
          <w:rFonts w:ascii="Garamond" w:hAnsi="Garamond"/>
          <w:sz w:val="20"/>
          <w:szCs w:val="20"/>
          <w:lang w:val="sk-SK"/>
        </w:rPr>
        <w:tab/>
      </w:r>
      <w:r w:rsidRPr="002039BC">
        <w:rPr>
          <w:rFonts w:ascii="Garamond" w:hAnsi="Garamond"/>
          <w:sz w:val="20"/>
          <w:szCs w:val="20"/>
          <w:lang w:val="sk-SK"/>
        </w:rPr>
        <w:tab/>
      </w:r>
      <w:r w:rsidR="00C505E6" w:rsidRPr="002039BC">
        <w:rPr>
          <w:rFonts w:ascii="Garamond" w:hAnsi="Garamond"/>
          <w:sz w:val="20"/>
          <w:szCs w:val="20"/>
          <w:lang w:val="sk-SK"/>
        </w:rPr>
        <w:t>Návrh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505E6"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505E6" w:rsidRPr="002039BC">
        <w:rPr>
          <w:rFonts w:ascii="Garamond" w:hAnsi="Garamond"/>
          <w:sz w:val="20"/>
          <w:szCs w:val="20"/>
          <w:lang w:val="sk-SK"/>
        </w:rPr>
        <w:t>plnenie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505E6" w:rsidRPr="002039BC">
        <w:rPr>
          <w:rFonts w:ascii="Garamond" w:hAnsi="Garamond"/>
          <w:sz w:val="20"/>
          <w:szCs w:val="20"/>
          <w:lang w:val="sk-SK"/>
        </w:rPr>
        <w:t>kritéria</w:t>
      </w:r>
    </w:p>
    <w:p w14:paraId="50069F74" w14:textId="50C705BD" w:rsidR="00A538E6" w:rsidRPr="002039BC" w:rsidRDefault="00BC53D7" w:rsidP="00BC53D7">
      <w:pPr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Príloha 3</w:t>
      </w:r>
      <w:r w:rsidRPr="002039BC">
        <w:rPr>
          <w:rFonts w:ascii="Garamond" w:hAnsi="Garamond"/>
          <w:sz w:val="20"/>
          <w:szCs w:val="20"/>
          <w:lang w:val="sk-SK"/>
        </w:rPr>
        <w:tab/>
      </w:r>
      <w:r w:rsidRPr="002039BC">
        <w:rPr>
          <w:rFonts w:ascii="Garamond" w:hAnsi="Garamond"/>
          <w:sz w:val="20"/>
          <w:szCs w:val="20"/>
          <w:lang w:val="sk-SK"/>
        </w:rPr>
        <w:tab/>
      </w:r>
      <w:r w:rsidR="00C505E6" w:rsidRPr="002039BC">
        <w:rPr>
          <w:rFonts w:ascii="Garamond" w:hAnsi="Garamond"/>
          <w:sz w:val="20"/>
          <w:szCs w:val="20"/>
          <w:lang w:val="sk-SK"/>
        </w:rPr>
        <w:t>Zmluva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505E6"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505E6" w:rsidRPr="002039BC">
        <w:rPr>
          <w:rFonts w:ascii="Garamond" w:hAnsi="Garamond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505E6" w:rsidRPr="002039BC">
        <w:rPr>
          <w:rFonts w:ascii="Garamond" w:hAnsi="Garamond"/>
          <w:sz w:val="20"/>
          <w:szCs w:val="20"/>
          <w:lang w:val="sk-SK"/>
        </w:rPr>
        <w:t>pohľadávok</w:t>
      </w:r>
    </w:p>
    <w:p w14:paraId="0D3C2458" w14:textId="2E64EB4D" w:rsidR="00214770" w:rsidRDefault="00214770" w:rsidP="00214770">
      <w:pPr>
        <w:jc w:val="both"/>
        <w:rPr>
          <w:rFonts w:ascii="Garamond" w:hAnsi="Garamond"/>
          <w:sz w:val="20"/>
          <w:szCs w:val="20"/>
          <w:lang w:val="sk-SK"/>
        </w:rPr>
      </w:pPr>
      <w:r w:rsidRPr="00214770">
        <w:rPr>
          <w:rFonts w:ascii="Garamond" w:hAnsi="Garamond"/>
          <w:sz w:val="20"/>
          <w:szCs w:val="20"/>
          <w:lang w:val="sk-SK"/>
        </w:rPr>
        <w:t xml:space="preserve">Príloha </w:t>
      </w:r>
      <w:r w:rsidR="00157B10">
        <w:rPr>
          <w:rFonts w:ascii="Garamond" w:hAnsi="Garamond"/>
          <w:sz w:val="20"/>
          <w:szCs w:val="20"/>
          <w:lang w:val="sk-SK"/>
        </w:rPr>
        <w:t>4</w:t>
      </w:r>
      <w:r w:rsidR="00157B10">
        <w:rPr>
          <w:rFonts w:ascii="Garamond" w:hAnsi="Garamond"/>
          <w:sz w:val="20"/>
          <w:szCs w:val="20"/>
          <w:lang w:val="sk-SK"/>
        </w:rPr>
        <w:tab/>
      </w:r>
      <w:r w:rsidRPr="00214770">
        <w:rPr>
          <w:rFonts w:ascii="Garamond" w:hAnsi="Garamond"/>
          <w:sz w:val="20"/>
          <w:szCs w:val="20"/>
          <w:lang w:val="sk-SK"/>
        </w:rPr>
        <w:tab/>
      </w:r>
      <w:r w:rsidR="003B0145">
        <w:rPr>
          <w:rFonts w:ascii="Garamond" w:hAnsi="Garamond"/>
          <w:sz w:val="20"/>
          <w:szCs w:val="20"/>
          <w:lang w:val="sk-SK"/>
        </w:rPr>
        <w:t>Čestné prehlásenie</w:t>
      </w:r>
    </w:p>
    <w:p w14:paraId="48450787" w14:textId="12B7D730" w:rsidR="003B0145" w:rsidRDefault="003B0145" w:rsidP="003B0145">
      <w:pPr>
        <w:jc w:val="both"/>
        <w:rPr>
          <w:rFonts w:ascii="Garamond" w:hAnsi="Garamond"/>
          <w:sz w:val="20"/>
          <w:szCs w:val="20"/>
          <w:lang w:val="sk-SK"/>
        </w:rPr>
      </w:pPr>
      <w:r w:rsidRPr="00214770">
        <w:rPr>
          <w:rFonts w:ascii="Garamond" w:hAnsi="Garamond"/>
          <w:sz w:val="20"/>
          <w:szCs w:val="20"/>
          <w:lang w:val="sk-SK"/>
        </w:rPr>
        <w:t xml:space="preserve">Príloha </w:t>
      </w:r>
      <w:r w:rsidR="00157B10">
        <w:rPr>
          <w:rFonts w:ascii="Garamond" w:hAnsi="Garamond"/>
          <w:sz w:val="20"/>
          <w:szCs w:val="20"/>
          <w:lang w:val="sk-SK"/>
        </w:rPr>
        <w:t>5</w:t>
      </w:r>
      <w:r w:rsidR="00157B10">
        <w:rPr>
          <w:rFonts w:ascii="Garamond" w:hAnsi="Garamond"/>
          <w:sz w:val="20"/>
          <w:szCs w:val="20"/>
          <w:lang w:val="sk-SK"/>
        </w:rPr>
        <w:tab/>
      </w:r>
      <w:r w:rsidRPr="00214770">
        <w:rPr>
          <w:rFonts w:ascii="Garamond" w:hAnsi="Garamond"/>
          <w:sz w:val="20"/>
          <w:szCs w:val="20"/>
          <w:lang w:val="sk-SK"/>
        </w:rPr>
        <w:tab/>
      </w:r>
      <w:r>
        <w:rPr>
          <w:rFonts w:ascii="Garamond" w:hAnsi="Garamond"/>
          <w:sz w:val="20"/>
          <w:szCs w:val="20"/>
          <w:lang w:val="sk-SK"/>
        </w:rPr>
        <w:t>Vyhlásenie</w:t>
      </w:r>
    </w:p>
    <w:p w14:paraId="522E32CF" w14:textId="77777777" w:rsidR="003B0145" w:rsidRPr="00214770" w:rsidRDefault="003B0145" w:rsidP="00214770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236614FC" w14:textId="77777777" w:rsidR="003B0145" w:rsidRDefault="003B0145" w:rsidP="00B65EC2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4AB6BE2B" w14:textId="34F86B1D" w:rsidR="00A538E6" w:rsidRPr="002039BC" w:rsidRDefault="00800FBB" w:rsidP="00B65EC2">
      <w:pPr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Bratislave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dňa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9B19AE">
        <w:rPr>
          <w:rFonts w:ascii="Garamond" w:hAnsi="Garamond"/>
          <w:sz w:val="20"/>
          <w:szCs w:val="20"/>
          <w:lang w:val="sk-SK"/>
        </w:rPr>
        <w:t>11.09.2019</w:t>
      </w:r>
      <w:bookmarkStart w:id="1" w:name="_GoBack"/>
      <w:bookmarkEnd w:id="1"/>
    </w:p>
    <w:p w14:paraId="7203C988" w14:textId="77777777" w:rsidR="009B463D" w:rsidRPr="002039BC" w:rsidRDefault="009B463D" w:rsidP="00651EB6">
      <w:pPr>
        <w:rPr>
          <w:rFonts w:ascii="Garamond" w:hAnsi="Garamond"/>
          <w:b/>
          <w:sz w:val="20"/>
          <w:szCs w:val="20"/>
          <w:lang w:val="sk-SK"/>
        </w:rPr>
      </w:pPr>
    </w:p>
    <w:p w14:paraId="1C12861D" w14:textId="0256E143" w:rsidR="00217096" w:rsidRPr="002039BC" w:rsidRDefault="00A076A3" w:rsidP="003A2033">
      <w:pPr>
        <w:tabs>
          <w:tab w:val="left" w:pos="4678"/>
        </w:tabs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___________________________________</w:t>
      </w:r>
      <w:r w:rsidR="00221362" w:rsidRPr="002039BC">
        <w:rPr>
          <w:rFonts w:ascii="Garamond" w:hAnsi="Garamond"/>
          <w:b/>
          <w:sz w:val="20"/>
          <w:szCs w:val="20"/>
          <w:lang w:val="sk-SK"/>
        </w:rPr>
        <w:t>______</w:t>
      </w:r>
      <w:r w:rsidR="003A2033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3A2033">
        <w:rPr>
          <w:rFonts w:ascii="Garamond" w:hAnsi="Garamond"/>
          <w:b/>
          <w:sz w:val="20"/>
          <w:szCs w:val="20"/>
          <w:lang w:val="sk-SK"/>
        </w:rPr>
        <w:tab/>
        <w:t>_________________________________________</w:t>
      </w:r>
    </w:p>
    <w:p w14:paraId="5EF3A269" w14:textId="1339EB36" w:rsidR="003A2033" w:rsidRPr="002039BC" w:rsidRDefault="00221362" w:rsidP="003A2033">
      <w:pPr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Dopravný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podnik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Bratislava,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akciová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spoločnosť</w:t>
      </w:r>
      <w:r w:rsidR="003A2033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3A2033">
        <w:rPr>
          <w:rFonts w:ascii="Garamond" w:hAnsi="Garamond"/>
          <w:b/>
          <w:sz w:val="20"/>
          <w:szCs w:val="20"/>
          <w:lang w:val="sk-SK"/>
        </w:rPr>
        <w:tab/>
        <w:t xml:space="preserve">       </w:t>
      </w:r>
      <w:r w:rsidR="006563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3A2033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3A2033" w:rsidRPr="002039BC">
        <w:rPr>
          <w:rFonts w:ascii="Garamond" w:hAnsi="Garamond"/>
          <w:b/>
          <w:sz w:val="20"/>
          <w:szCs w:val="20"/>
          <w:lang w:val="sk-SK"/>
        </w:rPr>
        <w:t>Dopravný podnik Bratislava, akciová spoločnosť</w:t>
      </w:r>
    </w:p>
    <w:p w14:paraId="43AA8CD5" w14:textId="718C4494" w:rsidR="003A2033" w:rsidRPr="002039BC" w:rsidRDefault="003A2033" w:rsidP="003A2033">
      <w:pPr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 xml:space="preserve">Ing. </w:t>
      </w:r>
      <w:r>
        <w:rPr>
          <w:rFonts w:ascii="Garamond" w:hAnsi="Garamond"/>
          <w:sz w:val="20"/>
          <w:szCs w:val="20"/>
          <w:lang w:val="sk-SK"/>
        </w:rPr>
        <w:t>Martin Rybanský</w:t>
      </w:r>
      <w:r>
        <w:rPr>
          <w:rFonts w:ascii="Garamond" w:hAnsi="Garamond"/>
          <w:sz w:val="20"/>
          <w:szCs w:val="20"/>
          <w:lang w:val="sk-SK"/>
        </w:rPr>
        <w:tab/>
      </w:r>
      <w:r>
        <w:rPr>
          <w:rFonts w:ascii="Garamond" w:hAnsi="Garamond"/>
          <w:sz w:val="20"/>
          <w:szCs w:val="20"/>
          <w:lang w:val="sk-SK"/>
        </w:rPr>
        <w:tab/>
      </w:r>
      <w:r>
        <w:rPr>
          <w:rFonts w:ascii="Garamond" w:hAnsi="Garamond"/>
          <w:sz w:val="20"/>
          <w:szCs w:val="20"/>
          <w:lang w:val="sk-SK"/>
        </w:rPr>
        <w:tab/>
      </w:r>
      <w:r>
        <w:rPr>
          <w:rFonts w:ascii="Garamond" w:hAnsi="Garamond"/>
          <w:sz w:val="20"/>
          <w:szCs w:val="20"/>
          <w:lang w:val="sk-SK"/>
        </w:rPr>
        <w:tab/>
        <w:t xml:space="preserve">       </w:t>
      </w:r>
      <w:r w:rsidR="006563D2">
        <w:rPr>
          <w:rFonts w:ascii="Garamond" w:hAnsi="Garamond"/>
          <w:sz w:val="20"/>
          <w:szCs w:val="20"/>
          <w:lang w:val="sk-SK"/>
        </w:rPr>
        <w:t xml:space="preserve">  </w:t>
      </w:r>
      <w:r>
        <w:rPr>
          <w:rFonts w:ascii="Garamond" w:hAnsi="Garamond"/>
          <w:sz w:val="20"/>
          <w:szCs w:val="20"/>
          <w:lang w:val="sk-SK"/>
        </w:rPr>
        <w:t>Ing. Andrej Zigmund</w:t>
      </w:r>
    </w:p>
    <w:p w14:paraId="00E9966F" w14:textId="30013482" w:rsidR="003A2033" w:rsidRPr="002039BC" w:rsidRDefault="003A2033" w:rsidP="006563D2">
      <w:pPr>
        <w:tabs>
          <w:tab w:val="left" w:pos="4678"/>
        </w:tabs>
        <w:ind w:left="4678" w:hanging="4678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 xml:space="preserve">predseda predstavenstva </w:t>
      </w:r>
      <w:r>
        <w:rPr>
          <w:rFonts w:ascii="Garamond" w:hAnsi="Garamond"/>
          <w:sz w:val="20"/>
          <w:szCs w:val="20"/>
          <w:lang w:val="sk-SK"/>
        </w:rPr>
        <w:tab/>
        <w:t>člen predstavenstva a</w:t>
      </w:r>
      <w:r w:rsidR="006563D2">
        <w:rPr>
          <w:rFonts w:ascii="Garamond" w:hAnsi="Garamond"/>
          <w:sz w:val="20"/>
          <w:szCs w:val="20"/>
          <w:lang w:val="sk-SK"/>
        </w:rPr>
        <w:t xml:space="preserve"> poverený </w:t>
      </w:r>
      <w:r>
        <w:rPr>
          <w:rFonts w:ascii="Garamond" w:hAnsi="Garamond"/>
          <w:sz w:val="20"/>
          <w:szCs w:val="20"/>
          <w:lang w:val="sk-SK"/>
        </w:rPr>
        <w:t xml:space="preserve">riaditeľ </w:t>
      </w:r>
      <w:r w:rsidR="006563D2">
        <w:rPr>
          <w:rFonts w:ascii="Garamond" w:hAnsi="Garamond"/>
          <w:sz w:val="20"/>
          <w:szCs w:val="20"/>
          <w:lang w:val="sk-SK"/>
        </w:rPr>
        <w:t>ekonomického</w:t>
      </w:r>
      <w:r>
        <w:rPr>
          <w:rFonts w:ascii="Garamond" w:hAnsi="Garamond"/>
          <w:sz w:val="20"/>
          <w:szCs w:val="20"/>
          <w:lang w:val="sk-SK"/>
        </w:rPr>
        <w:t xml:space="preserve"> úseku</w:t>
      </w:r>
    </w:p>
    <w:p w14:paraId="0DAFD3A4" w14:textId="3044EAE2" w:rsidR="00221362" w:rsidRPr="002039BC" w:rsidRDefault="00221362" w:rsidP="00651EB6">
      <w:pPr>
        <w:rPr>
          <w:rFonts w:ascii="Garamond" w:hAnsi="Garamond"/>
          <w:b/>
          <w:sz w:val="20"/>
          <w:szCs w:val="20"/>
          <w:lang w:val="sk-SK"/>
        </w:rPr>
      </w:pPr>
    </w:p>
    <w:p w14:paraId="44C09885" w14:textId="77777777" w:rsidR="003A2033" w:rsidRDefault="003A2033" w:rsidP="00D7159E">
      <w:pPr>
        <w:spacing w:after="200" w:line="276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05A5B01" w14:textId="5335746F" w:rsidR="00C505E6" w:rsidRPr="002039BC" w:rsidRDefault="001C7088" w:rsidP="00D7159E">
      <w:pPr>
        <w:spacing w:after="200" w:line="276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 w:cs="Garamond"/>
          <w:b/>
          <w:sz w:val="20"/>
          <w:szCs w:val="20"/>
          <w:lang w:val="sk-SK"/>
        </w:rPr>
        <w:lastRenderedPageBreak/>
        <w:t>PRÍLOHA</w:t>
      </w:r>
      <w:r w:rsidR="0010660C" w:rsidRPr="002039BC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="00C505E6" w:rsidRPr="002039BC">
        <w:rPr>
          <w:rFonts w:ascii="Garamond" w:hAnsi="Garamond"/>
          <w:b/>
          <w:sz w:val="20"/>
          <w:szCs w:val="20"/>
          <w:lang w:val="sk-SK"/>
        </w:rPr>
        <w:t>1</w:t>
      </w:r>
    </w:p>
    <w:p w14:paraId="6562187E" w14:textId="7B1E3FFB" w:rsidR="00E35D7D" w:rsidRPr="002039BC" w:rsidRDefault="008842E5" w:rsidP="00C505E6">
      <w:pPr>
        <w:jc w:val="center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Špecifikácia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1F2CC7" w:rsidRPr="002039BC">
        <w:rPr>
          <w:rFonts w:ascii="Garamond" w:hAnsi="Garamond"/>
          <w:b/>
          <w:sz w:val="20"/>
          <w:szCs w:val="20"/>
          <w:lang w:val="sk-SK"/>
        </w:rPr>
        <w:t>Pohľadávok</w:t>
      </w:r>
    </w:p>
    <w:p w14:paraId="61D12C02" w14:textId="31037B3B" w:rsidR="002A01A2" w:rsidRPr="002039BC" w:rsidRDefault="002A01A2" w:rsidP="00C505E6">
      <w:pPr>
        <w:jc w:val="center"/>
        <w:rPr>
          <w:rFonts w:ascii="Garamond" w:hAnsi="Garamond"/>
          <w:b/>
          <w:sz w:val="20"/>
          <w:szCs w:val="20"/>
          <w:lang w:val="sk-SK"/>
        </w:rPr>
      </w:pPr>
    </w:p>
    <w:tbl>
      <w:tblPr>
        <w:tblpPr w:leftFromText="141" w:rightFromText="141" w:vertAnchor="page" w:horzAnchor="margin" w:tblpY="2716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730"/>
        <w:gridCol w:w="986"/>
        <w:gridCol w:w="1166"/>
        <w:gridCol w:w="1751"/>
        <w:gridCol w:w="1343"/>
        <w:gridCol w:w="849"/>
        <w:gridCol w:w="1887"/>
      </w:tblGrid>
      <w:tr w:rsidR="00097B25" w:rsidRPr="00572BB7" w14:paraId="59D00B0A" w14:textId="77777777" w:rsidTr="00097B25">
        <w:trPr>
          <w:cantSplit/>
          <w:trHeight w:val="300"/>
        </w:trPr>
        <w:tc>
          <w:tcPr>
            <w:tcW w:w="602" w:type="dxa"/>
            <w:shd w:val="clear" w:color="auto" w:fill="BFBFBF" w:themeFill="background1" w:themeFillShade="BF"/>
            <w:noWrap/>
            <w:vAlign w:val="bottom"/>
            <w:hideMark/>
          </w:tcPr>
          <w:p w14:paraId="195A1BDE" w14:textId="77777777" w:rsidR="003F02FD" w:rsidRPr="00572BB7" w:rsidRDefault="003F02FD" w:rsidP="003F02FD">
            <w:pPr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572BB7"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14:paraId="30EBE360" w14:textId="77777777" w:rsidR="003F02FD" w:rsidRPr="00572BB7" w:rsidRDefault="003F02FD" w:rsidP="003F02FD">
            <w:pPr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  <w:t>Dlžník</w:t>
            </w:r>
            <w:proofErr w:type="spellEnd"/>
          </w:p>
        </w:tc>
        <w:tc>
          <w:tcPr>
            <w:tcW w:w="979" w:type="dxa"/>
            <w:shd w:val="clear" w:color="auto" w:fill="BFBFBF" w:themeFill="background1" w:themeFillShade="BF"/>
            <w:noWrap/>
            <w:vAlign w:val="bottom"/>
            <w:hideMark/>
          </w:tcPr>
          <w:p w14:paraId="647E978A" w14:textId="77777777" w:rsidR="003F02FD" w:rsidRPr="00572BB7" w:rsidRDefault="003F02FD" w:rsidP="003F02FD">
            <w:pPr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  <w:t>Rok</w:t>
            </w:r>
            <w:r w:rsidRPr="00572BB7"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72BB7"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  <w:t>narodenia</w:t>
            </w:r>
            <w:proofErr w:type="spellEnd"/>
            <w:r w:rsidRPr="00572BB7"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66" w:type="dxa"/>
            <w:shd w:val="clear" w:color="auto" w:fill="BFBFBF" w:themeFill="background1" w:themeFillShade="BF"/>
            <w:noWrap/>
            <w:vAlign w:val="bottom"/>
            <w:hideMark/>
          </w:tcPr>
          <w:p w14:paraId="678875C7" w14:textId="77777777" w:rsidR="003F02FD" w:rsidRPr="00572BB7" w:rsidRDefault="003F02FD" w:rsidP="003F02FD">
            <w:pPr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  <w:t>Mesto</w:t>
            </w:r>
            <w:proofErr w:type="spellEnd"/>
          </w:p>
        </w:tc>
        <w:tc>
          <w:tcPr>
            <w:tcW w:w="1751" w:type="dxa"/>
            <w:shd w:val="clear" w:color="auto" w:fill="BFBFBF" w:themeFill="background1" w:themeFillShade="BF"/>
            <w:noWrap/>
            <w:vAlign w:val="bottom"/>
            <w:hideMark/>
          </w:tcPr>
          <w:p w14:paraId="791B3BAA" w14:textId="77777777" w:rsidR="003F02FD" w:rsidRPr="00572BB7" w:rsidRDefault="003F02FD" w:rsidP="003F02FD">
            <w:pPr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  <w:t>Pohľadávka</w:t>
            </w:r>
            <w:proofErr w:type="spellEnd"/>
            <w:r w:rsidRPr="00572BB7"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33" w:type="dxa"/>
            <w:shd w:val="clear" w:color="auto" w:fill="BFBFBF" w:themeFill="background1" w:themeFillShade="BF"/>
            <w:noWrap/>
            <w:vAlign w:val="bottom"/>
            <w:hideMark/>
          </w:tcPr>
          <w:p w14:paraId="24CCE9F0" w14:textId="77777777" w:rsidR="003F02FD" w:rsidRPr="00572BB7" w:rsidRDefault="003F02FD" w:rsidP="003F02FD">
            <w:pPr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  <w:t>P</w:t>
            </w:r>
            <w:r w:rsidRPr="00572BB7"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  <w:t>rávoplatnosť</w:t>
            </w:r>
            <w:proofErr w:type="spellEnd"/>
          </w:p>
        </w:tc>
        <w:tc>
          <w:tcPr>
            <w:tcW w:w="833" w:type="dxa"/>
            <w:shd w:val="clear" w:color="auto" w:fill="BFBFBF" w:themeFill="background1" w:themeFillShade="BF"/>
            <w:noWrap/>
            <w:vAlign w:val="bottom"/>
            <w:hideMark/>
          </w:tcPr>
          <w:p w14:paraId="6437555B" w14:textId="775F4E36" w:rsidR="003F02FD" w:rsidRPr="00572BB7" w:rsidRDefault="003F02FD" w:rsidP="003F02FD">
            <w:pPr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  <w:t>Dlžná</w:t>
            </w:r>
            <w:proofErr w:type="spellEnd"/>
            <w:r w:rsidRPr="00572BB7"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  <w:t xml:space="preserve"> suma</w:t>
            </w:r>
            <w:r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  <w:t xml:space="preserve"> v EUR</w:t>
            </w:r>
          </w:p>
        </w:tc>
        <w:tc>
          <w:tcPr>
            <w:tcW w:w="1887" w:type="dxa"/>
            <w:shd w:val="clear" w:color="auto" w:fill="BFBFBF" w:themeFill="background1" w:themeFillShade="BF"/>
            <w:noWrap/>
            <w:vAlign w:val="bottom"/>
            <w:hideMark/>
          </w:tcPr>
          <w:p w14:paraId="39D2749A" w14:textId="77777777" w:rsidR="003F02FD" w:rsidRPr="00572BB7" w:rsidRDefault="003F02FD" w:rsidP="003F02FD">
            <w:pPr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  <w:t>P</w:t>
            </w:r>
            <w:r w:rsidRPr="00572BB7">
              <w:rPr>
                <w:rFonts w:ascii="Garamond" w:hAnsi="Garamond" w:cs="Calibri"/>
                <w:b/>
                <w:bCs/>
                <w:sz w:val="20"/>
                <w:szCs w:val="20"/>
                <w:lang w:eastAsia="sk-SK"/>
              </w:rPr>
              <w:t>oznámka</w:t>
            </w:r>
          </w:p>
        </w:tc>
      </w:tr>
      <w:tr w:rsidR="00097B25" w:rsidRPr="00572BB7" w14:paraId="41A9E2ED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1D446955" w14:textId="77777777" w:rsidR="003F02FD" w:rsidRPr="00572BB7" w:rsidRDefault="003F02FD" w:rsidP="003F02FD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9AE87" w14:textId="2E17C155" w:rsidR="003F02FD" w:rsidRPr="00572BB7" w:rsidRDefault="00DE1534" w:rsidP="003F02FD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T.V.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0F96A48" w14:textId="0F0371C7" w:rsidR="003F02FD" w:rsidRPr="00572BB7" w:rsidRDefault="003F02FD" w:rsidP="003F02FD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 w:rsidR="00DE1534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B6EFB96" w14:textId="08131358" w:rsidR="003F02FD" w:rsidRPr="00572BB7" w:rsidRDefault="00DE1534" w:rsidP="003F02FD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7BB68281" w14:textId="76154E5B" w:rsidR="003F02FD" w:rsidRPr="00572BB7" w:rsidRDefault="00DE1534" w:rsidP="003F02FD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VO- neodpracovaný dohodnutý čas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23B986FA" w14:textId="77777777" w:rsidR="003F02FD" w:rsidRPr="00572BB7" w:rsidRDefault="003F02FD" w:rsidP="003F02FD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1F7BDEE4" w14:textId="3F8ADE41" w:rsidR="003F02FD" w:rsidRPr="00572BB7" w:rsidRDefault="00DE1534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878,75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6E22A1E6" w14:textId="768186A2" w:rsidR="003F02FD" w:rsidRPr="00572BB7" w:rsidRDefault="003F02FD" w:rsidP="003F02FD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3148D40E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2D736701" w14:textId="5982F31D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36116" w14:textId="4530AC45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K.D.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6F06D06" w14:textId="525BD19D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20934577" w14:textId="7DD8DAD9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4CDCA83E" w14:textId="2D151FA3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VO- neodpracovaný dohodnutý čas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482F2D56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54EB1BC6" w14:textId="5BB6C88B" w:rsidR="00DE1534" w:rsidRPr="00572BB7" w:rsidRDefault="00DE1534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682,00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5A956B78" w14:textId="79D9772C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57B93F04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51FBE16B" w14:textId="5CE57864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3B8E3" w14:textId="0F11DAD0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B.J.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4D8AF55" w14:textId="7C56ADC0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7CB4C09" w14:textId="271AD606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0D30CE5D" w14:textId="505D93F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Náborový </w:t>
            </w:r>
            <w:proofErr w:type="spellStart"/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príspevok</w:t>
            </w:r>
            <w:proofErr w:type="spellEnd"/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- neodpracovaný dohodnutý čas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24697824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7D32B2F3" w14:textId="57BFC5CE" w:rsidR="00DE1534" w:rsidRPr="00572BB7" w:rsidRDefault="00DE1534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712,81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14:paraId="1D08051F" w14:textId="77777777" w:rsidR="00DE1534" w:rsidRPr="00572BB7" w:rsidRDefault="00DE1534" w:rsidP="00DE1534">
            <w:pPr>
              <w:rPr>
                <w:rFonts w:ascii="Garamond" w:hAnsi="Garamond" w:cs="Calibri"/>
                <w:color w:val="FF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651A8521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78B3649A" w14:textId="11A9785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75438" w14:textId="1BEEA92A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M.R.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0D6ADF4" w14:textId="48726435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6DC39A9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299D084C" w14:textId="2B011955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VO- neodpracovaný dohodnutý čas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085427C6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1F869A71" w14:textId="1D61B14E" w:rsidR="00DE1534" w:rsidRPr="00572BB7" w:rsidRDefault="00DE1534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100,00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14:paraId="09DFADC8" w14:textId="7FDCEAED" w:rsidR="00DE1534" w:rsidRPr="00572BB7" w:rsidRDefault="00DE1534" w:rsidP="00DE1534">
            <w:pPr>
              <w:rPr>
                <w:rFonts w:ascii="Garamond" w:hAnsi="Garamond" w:cs="Calibri"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DE1534">
              <w:rPr>
                <w:rFonts w:ascii="Garamond" w:hAnsi="Garamond" w:cs="Calibri"/>
                <w:color w:val="000000" w:themeColor="text1"/>
                <w:sz w:val="20"/>
                <w:szCs w:val="20"/>
                <w:lang w:eastAsia="sk-SK"/>
              </w:rPr>
              <w:t>Uznanie</w:t>
            </w:r>
            <w:proofErr w:type="spellEnd"/>
            <w:r w:rsidRPr="00DE1534">
              <w:rPr>
                <w:rFonts w:ascii="Garamond" w:hAnsi="Garamond" w:cs="Calibr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E1534">
              <w:rPr>
                <w:rFonts w:ascii="Garamond" w:hAnsi="Garamond" w:cs="Calibri"/>
                <w:color w:val="000000" w:themeColor="text1"/>
                <w:sz w:val="20"/>
                <w:szCs w:val="20"/>
                <w:lang w:eastAsia="sk-SK"/>
              </w:rPr>
              <w:t>dlhu</w:t>
            </w:r>
            <w:proofErr w:type="spellEnd"/>
            <w:r w:rsidRPr="00DE1534">
              <w:rPr>
                <w:rFonts w:ascii="Garamond" w:hAnsi="Garamond" w:cs="Calibri"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E1534">
              <w:rPr>
                <w:rFonts w:ascii="Garamond" w:hAnsi="Garamond" w:cs="Calibri"/>
                <w:color w:val="000000" w:themeColor="text1"/>
                <w:sz w:val="20"/>
                <w:szCs w:val="20"/>
                <w:lang w:eastAsia="sk-SK"/>
              </w:rPr>
              <w:t>nesplatený</w:t>
            </w:r>
            <w:proofErr w:type="spellEnd"/>
            <w:r w:rsidRPr="00DE1534">
              <w:rPr>
                <w:rFonts w:ascii="Garamond" w:hAnsi="Garamond" w:cs="Calibri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E1534">
              <w:rPr>
                <w:rFonts w:ascii="Garamond" w:hAnsi="Garamond" w:cs="Calibri"/>
                <w:color w:val="000000" w:themeColor="text1"/>
                <w:sz w:val="20"/>
                <w:szCs w:val="20"/>
                <w:lang w:eastAsia="sk-SK"/>
              </w:rPr>
              <w:t>zostatok</w:t>
            </w:r>
            <w:proofErr w:type="spellEnd"/>
          </w:p>
        </w:tc>
      </w:tr>
      <w:tr w:rsidR="00097B25" w:rsidRPr="00572BB7" w14:paraId="6F138646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45723B06" w14:textId="1D100D0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5</w:t>
            </w: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F2E92" w14:textId="33F77AA0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M.M.R.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ABA6543" w14:textId="0CDCB873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1981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BCBAD75" w14:textId="32EB0D43" w:rsidR="00DE1534" w:rsidRPr="00572BB7" w:rsidRDefault="00117449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0FCA2D7C" w14:textId="02355890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Náborový </w:t>
            </w:r>
            <w:proofErr w:type="spellStart"/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príspevok</w:t>
            </w:r>
            <w:proofErr w:type="spellEnd"/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- neodpracovaný dohodnutý čas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5A3FA891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57329732" w14:textId="3070B86E" w:rsidR="00DE1534" w:rsidRPr="00572BB7" w:rsidRDefault="00DE1534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2430,00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4ADF2ECF" w14:textId="77777777" w:rsidR="00DE1534" w:rsidRPr="00572BB7" w:rsidRDefault="00DE1534" w:rsidP="00DE1534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27055DD4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5B132BC8" w14:textId="522883E3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6</w:t>
            </w: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37758" w14:textId="547AE168" w:rsidR="00DE1534" w:rsidRPr="00572BB7" w:rsidRDefault="00117449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V.L.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3861CB9" w14:textId="32B51F14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 w:rsidR="00117449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87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B08B010" w14:textId="161B5F54" w:rsidR="00DE1534" w:rsidRPr="00572BB7" w:rsidRDefault="00117449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Pata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37571AE6" w14:textId="2BCF10BC" w:rsidR="00DE1534" w:rsidRPr="00572BB7" w:rsidRDefault="00117449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Náborový </w:t>
            </w:r>
            <w:proofErr w:type="spellStart"/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príspevok</w:t>
            </w:r>
            <w:proofErr w:type="spellEnd"/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- neodpracovaný dohodnutý čas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23AFAF2A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25DFAE48" w14:textId="1472E586" w:rsidR="00DE1534" w:rsidRPr="00572BB7" w:rsidRDefault="00117449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2104,00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112DD9B3" w14:textId="16DBF231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09F95D68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13ED5187" w14:textId="2C5F3687" w:rsidR="00DE1534" w:rsidRPr="00572BB7" w:rsidRDefault="00117449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D74C6" w14:textId="54761EAC" w:rsidR="00DE1534" w:rsidRPr="00572BB7" w:rsidRDefault="00117449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B.R.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6558368" w14:textId="575D6BEC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 w:rsidR="00117449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99EFE74" w14:textId="3A6BDE3B" w:rsidR="00DE1534" w:rsidRPr="00572BB7" w:rsidRDefault="00117449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Dunajská </w:t>
            </w:r>
            <w:proofErr w:type="spellStart"/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Streda</w:t>
            </w:r>
            <w:proofErr w:type="spellEnd"/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23948188" w14:textId="38036F02" w:rsidR="00DE1534" w:rsidRPr="00572BB7" w:rsidRDefault="00117449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VO- neodpracovaný dohodnutý čas</w:t>
            </w: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133A0CA2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35036E9B" w14:textId="1D17A540" w:rsidR="00DE1534" w:rsidRPr="00572BB7" w:rsidRDefault="00117449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3845,00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5FB6FC49" w14:textId="2F2B549A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4A99BA19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3E810CF0" w14:textId="7EF6179C" w:rsidR="00DE1534" w:rsidRPr="00572BB7" w:rsidRDefault="00117449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DA28D4" w14:textId="0F3EBC36" w:rsidR="00DE1534" w:rsidRPr="00572BB7" w:rsidRDefault="00117449" w:rsidP="00DE153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B.B.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75D3E76" w14:textId="05641672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 w:rsidR="00117449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F31E8A5" w14:textId="366EA8A5" w:rsidR="00DE1534" w:rsidRPr="00572BB7" w:rsidRDefault="00117449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Dunajská </w:t>
            </w:r>
            <w:proofErr w:type="spellStart"/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Streda</w:t>
            </w:r>
            <w:proofErr w:type="spellEnd"/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58B6C91F" w14:textId="36120D01" w:rsidR="00DE1534" w:rsidRPr="00572BB7" w:rsidRDefault="00117449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VO- neodpracovaný dohodnutý čas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774E9987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1D64C622" w14:textId="41783BC6" w:rsidR="00DE1534" w:rsidRPr="00572BB7" w:rsidRDefault="00117449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3845,00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3E11C405" w14:textId="3C99E376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6CBB42B7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06853976" w14:textId="0ADC9FCF" w:rsidR="00DE1534" w:rsidRPr="00572BB7" w:rsidRDefault="00117449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FA1851" w14:textId="23620E01" w:rsidR="00DE1534" w:rsidRPr="00572BB7" w:rsidRDefault="00117449" w:rsidP="00DE153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Ž.T.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883BAF5" w14:textId="40BD74B8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 w:rsidR="00117449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70A8398B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00B4831C" w14:textId="54663BDA" w:rsidR="00DE1534" w:rsidRPr="00572BB7" w:rsidRDefault="00117449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VO- neodpracovaný dohodnutý čas 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28167528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00994AEA" w14:textId="16A78633" w:rsidR="00DE1534" w:rsidRPr="00572BB7" w:rsidRDefault="00117449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68,00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14:paraId="13DBA7A6" w14:textId="33D407E1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0FD14F2F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66FB450A" w14:textId="74B8C897" w:rsidR="00DE1534" w:rsidRPr="00572BB7" w:rsidRDefault="00117449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10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47376" w14:textId="0636DDB8" w:rsidR="00DE1534" w:rsidRPr="00572BB7" w:rsidRDefault="00117449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P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. M.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A1E661C" w14:textId="2E14FB5F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 w:rsidR="00117449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2B401DC2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55C2704B" w14:textId="24CDDA4B" w:rsidR="00DE1534" w:rsidRPr="00572BB7" w:rsidRDefault="00117449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VO- neodpracovaný dohodnutý čas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1F5ADEC4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7C20BFCB" w14:textId="707C9FAC" w:rsidR="00DE1534" w:rsidRPr="00572BB7" w:rsidRDefault="00DE5C41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130,</w:t>
            </w:r>
            <w:r w:rsidR="006B7553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0F6AD09A" w14:textId="33481C8E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24850846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6BD76A21" w14:textId="018103DA" w:rsidR="00DE1534" w:rsidRPr="00572BB7" w:rsidRDefault="00117449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F6CB3" w14:textId="2D3587A9" w:rsidR="00DE1534" w:rsidRPr="00572BB7" w:rsidRDefault="00117449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P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C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4C9DA7A" w14:textId="785B58AD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 w:rsidR="00117449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2ECF7727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681ADE2B" w14:textId="16AF2EE3" w:rsidR="00DE1534" w:rsidRPr="00572BB7" w:rsidRDefault="001B093A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</w:t>
            </w:r>
            <w:r w:rsidR="00117449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opravná</w:t>
            </w:r>
            <w:proofErr w:type="spellEnd"/>
            <w:r w:rsidR="00117449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nehoda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69CA1101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07FB3719" w14:textId="5A6FDC41" w:rsidR="00DE1534" w:rsidRPr="00572BB7" w:rsidRDefault="00DE5C41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151,27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4B7D647E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uznanie</w:t>
            </w:r>
            <w:proofErr w:type="spellEnd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dlhu</w:t>
            </w:r>
            <w:proofErr w:type="spellEnd"/>
          </w:p>
        </w:tc>
      </w:tr>
      <w:tr w:rsidR="00097B25" w:rsidRPr="00572BB7" w14:paraId="2AA40D52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1E9B1862" w14:textId="4B660908" w:rsidR="00DE1534" w:rsidRPr="00572BB7" w:rsidRDefault="00DE5C41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032EDC" w14:textId="480C3817" w:rsidR="00DE1534" w:rsidRPr="00572BB7" w:rsidRDefault="00DE5C41" w:rsidP="00DE153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P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C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8297DCB" w14:textId="03D7009E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 w:rsidR="00DE5C41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ACBC6B6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26931899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dopravná</w:t>
            </w:r>
            <w:proofErr w:type="spellEnd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nehoda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74236F62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0E74FF96" w14:textId="6DE5CD38" w:rsidR="00DE1534" w:rsidRPr="00572BB7" w:rsidRDefault="00DE5C41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298,75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397DD012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uznanie</w:t>
            </w:r>
            <w:proofErr w:type="spellEnd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dlhu</w:t>
            </w:r>
            <w:proofErr w:type="spellEnd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97B25" w:rsidRPr="00572BB7" w14:paraId="1A1E0049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729FC0E7" w14:textId="17FCCFB0" w:rsidR="00DE1534" w:rsidRPr="00572BB7" w:rsidRDefault="00DE5C41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B84E02" w14:textId="08E6FBDC" w:rsidR="00DE1534" w:rsidRPr="00572BB7" w:rsidRDefault="00DE5C41" w:rsidP="00DE153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P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C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A9598BD" w14:textId="4F01FA19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 w:rsidR="00DE5C41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81167CC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6EC7CE7B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dopravná</w:t>
            </w:r>
            <w:proofErr w:type="spellEnd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nehoda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02492891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4BA5FB19" w14:textId="0430A307" w:rsidR="00DE1534" w:rsidRPr="00572BB7" w:rsidRDefault="00DE5C41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60,17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399EBF4F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uznanie</w:t>
            </w:r>
            <w:proofErr w:type="spellEnd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dlhu</w:t>
            </w:r>
            <w:proofErr w:type="spellEnd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97B25" w:rsidRPr="00572BB7" w14:paraId="032D88E2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0BFDA80B" w14:textId="4E59ABD5" w:rsidR="00DE1534" w:rsidRPr="00572BB7" w:rsidRDefault="00DE5C41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247854" w14:textId="1B20C60B" w:rsidR="00DE1534" w:rsidRPr="00572BB7" w:rsidRDefault="00DE5C41" w:rsidP="00DE153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R.J.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B28E930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1960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0B869289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44B038CF" w14:textId="5D66E3CF" w:rsidR="00DE1534" w:rsidRPr="00572BB7" w:rsidRDefault="00B64E0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r</w:t>
            </w:r>
            <w:r w:rsidR="00DE5C41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ozbité sklo </w:t>
            </w:r>
            <w:proofErr w:type="spellStart"/>
            <w:r w:rsidR="00DE5C41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dverí</w:t>
            </w:r>
            <w:proofErr w:type="spellEnd"/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37802907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4AB2C47D" w14:textId="640F99B4" w:rsidR="00DE1534" w:rsidRPr="00572BB7" w:rsidRDefault="00DE5C41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618,44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14:paraId="4728CC2C" w14:textId="45886D06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189B9DC9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04E8F1DD" w14:textId="42FA69BB" w:rsidR="00DE1534" w:rsidRPr="00572BB7" w:rsidRDefault="00DE5C41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9361C2" w14:textId="5B6B32C8" w:rsidR="00DE1534" w:rsidRPr="00572BB7" w:rsidRDefault="00DE5C41" w:rsidP="00DE153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R-H. S.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C1A4254" w14:textId="6FB8EC9A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 w:rsidR="00DE5C41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66F92F7" w14:textId="59787985" w:rsidR="00DE1534" w:rsidRPr="00572BB7" w:rsidRDefault="00DE5C41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4165F0B6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dopravná</w:t>
            </w:r>
            <w:proofErr w:type="spellEnd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nehoda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7ED04DEE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184A9F2C" w14:textId="697BB65A" w:rsidR="00DE1534" w:rsidRPr="00572BB7" w:rsidRDefault="00B64E05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79,77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01C90A45" w14:textId="4A0F7EF3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51752249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2500DBA6" w14:textId="1EE01676" w:rsidR="00DE1534" w:rsidRPr="00572BB7" w:rsidRDefault="00B64E0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F73F8E" w14:textId="05CE2779" w:rsidR="00DE1534" w:rsidRPr="00572BB7" w:rsidRDefault="00B64E05" w:rsidP="00DE153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M.I.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44DF2AB" w14:textId="50CCF365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 w:rsidR="00B64E05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71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D6359EB" w14:textId="0F89EE43" w:rsidR="00DE1534" w:rsidRPr="00572BB7" w:rsidRDefault="00B64E0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Veľké</w:t>
            </w:r>
            <w:proofErr w:type="spellEnd"/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Záhumnie</w:t>
            </w:r>
            <w:proofErr w:type="spellEnd"/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477D775E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dopravná</w:t>
            </w:r>
            <w:proofErr w:type="spellEnd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nehoda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335939AD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0106643D" w14:textId="60E1D661" w:rsidR="00DE1534" w:rsidRPr="00572BB7" w:rsidRDefault="00B64E05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3934,08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6D402916" w14:textId="52EA408C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7639547F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15B1221D" w14:textId="7B471639" w:rsidR="00DE1534" w:rsidRPr="00572BB7" w:rsidRDefault="00B64E0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672F9" w14:textId="51B57AFD" w:rsidR="00DE1534" w:rsidRPr="00572BB7" w:rsidRDefault="00B64E0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J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6259C64" w14:textId="6DE26932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 w:rsidR="00B64E05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0BED6B51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2E3AC4BD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dopravná</w:t>
            </w:r>
            <w:proofErr w:type="spellEnd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nehoda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1F9A56FC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7F07D098" w14:textId="7D38CD85" w:rsidR="00DE1534" w:rsidRPr="00572BB7" w:rsidRDefault="00B64E05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1524,15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14:paraId="69DA4942" w14:textId="0731718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4FABE334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106B7F14" w14:textId="3F589B1A" w:rsidR="00DE1534" w:rsidRPr="00572BB7" w:rsidRDefault="00B64E0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18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6EE52" w14:textId="20BB7077" w:rsidR="00DE1534" w:rsidRPr="00572BB7" w:rsidRDefault="00B64E0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L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.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J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A218147" w14:textId="3CC27BC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</w:t>
            </w: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9</w:t>
            </w:r>
            <w:r w:rsidR="00B64E05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02695132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1D5C9AD2" w14:textId="3A0FE32D" w:rsidR="00DE1534" w:rsidRDefault="00B64E0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dopravná</w:t>
            </w:r>
            <w:proofErr w:type="spellEnd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nehoda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04AC31DA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5D012E38" w14:textId="1B35B68E" w:rsidR="00DE1534" w:rsidRPr="00572BB7" w:rsidRDefault="00B64E05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86,43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1156F2C3" w14:textId="77777777" w:rsidR="00DE1534" w:rsidRPr="00572BB7" w:rsidRDefault="00DE1534" w:rsidP="00DE1534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2F2E7413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10381CDB" w14:textId="7CA80F0C" w:rsidR="00DE1534" w:rsidRPr="00572BB7" w:rsidRDefault="00B64E0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7C4AA" w14:textId="53A6B033" w:rsidR="00DE1534" w:rsidRPr="00572BB7" w:rsidRDefault="00B64E0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L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J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C00960F" w14:textId="62AED27D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 w:rsidR="00B64E05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4D89914B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3197CDE7" w14:textId="62D48B12" w:rsidR="00DE1534" w:rsidRDefault="00B64E0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dopravná</w:t>
            </w:r>
            <w:proofErr w:type="spellEnd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nehoda</w:t>
            </w:r>
          </w:p>
        </w:tc>
        <w:tc>
          <w:tcPr>
            <w:tcW w:w="1333" w:type="dxa"/>
            <w:shd w:val="clear" w:color="auto" w:fill="auto"/>
            <w:vAlign w:val="bottom"/>
          </w:tcPr>
          <w:p w14:paraId="27C2E0B9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7A33EFD2" w14:textId="779A7C86" w:rsidR="00DE1534" w:rsidRPr="00572BB7" w:rsidRDefault="00B64E05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352,26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35844A98" w14:textId="77777777" w:rsidR="00DE1534" w:rsidRPr="00572BB7" w:rsidRDefault="00DE1534" w:rsidP="00DE1534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30B74248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2427C1FD" w14:textId="70B24642" w:rsidR="00DE1534" w:rsidRPr="00572BB7" w:rsidRDefault="00097B2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2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0.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9CC85" w14:textId="31D72A63" w:rsidR="00DE1534" w:rsidRPr="00572BB7" w:rsidRDefault="00097B2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N.M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E37DA57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1989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7FC01524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06F8089B" w14:textId="60E44BFE" w:rsidR="00DE1534" w:rsidRPr="00572BB7" w:rsidRDefault="00097B2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dopravná</w:t>
            </w:r>
            <w:proofErr w:type="spellEnd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nehoda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5D7935C1" w14:textId="314429DD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0E10253A" w14:textId="7D9D8AC6" w:rsidR="00DE1534" w:rsidRPr="00572BB7" w:rsidRDefault="00097B25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727,76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1C70DC11" w14:textId="317D7B4A" w:rsidR="00DE1534" w:rsidRPr="00572BB7" w:rsidRDefault="00097B25" w:rsidP="00097B25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uznanie</w:t>
            </w:r>
            <w:proofErr w:type="spellEnd"/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dlhu</w:t>
            </w:r>
            <w:proofErr w:type="spellEnd"/>
          </w:p>
        </w:tc>
      </w:tr>
      <w:tr w:rsidR="00097B25" w:rsidRPr="00572BB7" w14:paraId="505B4E8F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0176904A" w14:textId="43B87A6C" w:rsidR="00DE1534" w:rsidRPr="00572BB7" w:rsidRDefault="00097B2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2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A08FA" w14:textId="66402254" w:rsidR="00DE1534" w:rsidRPr="00572BB7" w:rsidRDefault="00097B2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Ž.T.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6872B1A" w14:textId="2AEBAF1F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 w:rsidR="00097B25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A8D3FF0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77DABC91" w14:textId="4B7458EA" w:rsidR="00DE1534" w:rsidRPr="00572BB7" w:rsidRDefault="00097B2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dopravná</w:t>
            </w:r>
            <w:proofErr w:type="spellEnd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nehoda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770938E7" w14:textId="4983D968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37D8EEDA" w14:textId="348AEBFA" w:rsidR="00DE1534" w:rsidRPr="00572BB7" w:rsidRDefault="00097B25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74,63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185001A1" w14:textId="77777777" w:rsidR="00DE1534" w:rsidRPr="00572BB7" w:rsidRDefault="00DE1534" w:rsidP="00DE1534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2498939D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016CEA64" w14:textId="1FBB8666" w:rsidR="00DE1534" w:rsidRPr="00572BB7" w:rsidRDefault="00097B2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22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8B806" w14:textId="333AEB0F" w:rsidR="00DE1534" w:rsidRPr="00572BB7" w:rsidRDefault="00097B2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T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. J.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E6892C7" w14:textId="2937A449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 w:rsidR="00097B25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7CD39E00" w14:textId="29AC8082" w:rsidR="00DE1534" w:rsidRPr="00572BB7" w:rsidRDefault="00097B2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5D6171AA" w14:textId="549C2783" w:rsidR="00DE1534" w:rsidRPr="00572BB7" w:rsidRDefault="00097B2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dopravná</w:t>
            </w:r>
            <w:proofErr w:type="spellEnd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nehoda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3CA378F9" w14:textId="05A4AD8D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6664C9C9" w14:textId="4BF9F7A9" w:rsidR="00DE1534" w:rsidRPr="00572BB7" w:rsidRDefault="00097B25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79,17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439E2259" w14:textId="77777777" w:rsidR="00DE1534" w:rsidRPr="00572BB7" w:rsidRDefault="00DE1534" w:rsidP="00DE1534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770DE55B" w14:textId="77777777" w:rsidTr="00097B25">
        <w:trPr>
          <w:cantSplit/>
          <w:trHeight w:val="300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0C63BB5D" w14:textId="40EF1864" w:rsidR="00DE1534" w:rsidRPr="00572BB7" w:rsidRDefault="00097B2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23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7A3A4" w14:textId="28FC3FC0" w:rsidR="00DE1534" w:rsidRPr="00572BB7" w:rsidRDefault="00097B2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H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R</w:t>
            </w:r>
            <w:r w:rsidR="00DE1534"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AEDC802" w14:textId="5FFCA952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19</w:t>
            </w:r>
            <w:r w:rsidR="00097B25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73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F1ED11E" w14:textId="77777777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7C491DF2" w14:textId="68056980" w:rsidR="00DE1534" w:rsidRPr="00572BB7" w:rsidRDefault="00097B25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dopravná</w:t>
            </w:r>
            <w:proofErr w:type="spellEnd"/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nehoda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00CE3368" w14:textId="06AE4324" w:rsidR="00DE1534" w:rsidRPr="00572BB7" w:rsidRDefault="00DE1534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0196C47F" w14:textId="724554E4" w:rsidR="00DE1534" w:rsidRPr="00572BB7" w:rsidRDefault="00097B25" w:rsidP="001B093A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13</w:t>
            </w:r>
            <w:r w:rsidR="005201EC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,58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0FFCF9F5" w14:textId="77777777" w:rsidR="00DE1534" w:rsidRPr="00572BB7" w:rsidRDefault="00DE1534" w:rsidP="00DE1534">
            <w:pPr>
              <w:jc w:val="right"/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63E4CDF1" w14:textId="77777777" w:rsidTr="00097B25">
        <w:trPr>
          <w:cantSplit/>
          <w:trHeight w:val="302"/>
        </w:trPr>
        <w:tc>
          <w:tcPr>
            <w:tcW w:w="602" w:type="dxa"/>
            <w:shd w:val="clear" w:color="auto" w:fill="auto"/>
            <w:noWrap/>
            <w:vAlign w:val="bottom"/>
          </w:tcPr>
          <w:p w14:paraId="6F3988CA" w14:textId="1E141577" w:rsidR="00DE1534" w:rsidRPr="00572BB7" w:rsidRDefault="00097B25" w:rsidP="00DE1534">
            <w:pPr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24.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41B143" w14:textId="14BD1B08" w:rsidR="00DE1534" w:rsidRPr="00572BB7" w:rsidRDefault="00097B25" w:rsidP="00DE1534">
            <w:pPr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K.V.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14:paraId="2C39FED4" w14:textId="7F280C0A" w:rsidR="00DE1534" w:rsidRPr="00572BB7" w:rsidRDefault="00097B25" w:rsidP="00DE1534">
            <w:pPr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1969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47F1DA4A" w14:textId="1D4B953D" w:rsidR="00DE1534" w:rsidRPr="00572BB7" w:rsidRDefault="00097B25" w:rsidP="00DE1534">
            <w:pPr>
              <w:rPr>
                <w:rFonts w:ascii="Garamond" w:hAnsi="Garamond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eastAsia="sk-SK"/>
              </w:rPr>
              <w:t>Královičove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sk-SK"/>
              </w:rPr>
              <w:t>Kračany</w:t>
            </w:r>
            <w:proofErr w:type="spellEnd"/>
          </w:p>
        </w:tc>
        <w:tc>
          <w:tcPr>
            <w:tcW w:w="1751" w:type="dxa"/>
            <w:shd w:val="clear" w:color="auto" w:fill="auto"/>
            <w:noWrap/>
            <w:vAlign w:val="bottom"/>
          </w:tcPr>
          <w:p w14:paraId="24502978" w14:textId="56E726C3" w:rsidR="00DE1534" w:rsidRPr="00572BB7" w:rsidRDefault="00097B25" w:rsidP="00DE1534">
            <w:pPr>
              <w:rPr>
                <w:rFonts w:ascii="Garamond" w:hAnsi="Garamond"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dopravná</w:t>
            </w:r>
            <w:proofErr w:type="spellEnd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nehoda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14:paraId="3253993E" w14:textId="77777777" w:rsidR="00DE1534" w:rsidRPr="001872CB" w:rsidRDefault="00DE1534" w:rsidP="00DE1534">
            <w:pPr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14:paraId="4C2A9F49" w14:textId="7FAAA5BD" w:rsidR="00DE1534" w:rsidRPr="00BA39C1" w:rsidRDefault="00097B25" w:rsidP="001B093A">
            <w:pPr>
              <w:jc w:val="right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sk-SK"/>
              </w:rPr>
            </w:pPr>
            <w:r w:rsidRPr="00BA39C1"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sk-SK"/>
              </w:rPr>
              <w:t>349,01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14:paraId="1A2DA377" w14:textId="77777777" w:rsidR="00DE1534" w:rsidRPr="00572BB7" w:rsidRDefault="00DE1534" w:rsidP="00DE1534">
            <w:pPr>
              <w:jc w:val="right"/>
              <w:rPr>
                <w:rFonts w:ascii="Garamond" w:hAnsi="Garamond" w:cs="Calibri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14BCC423" w14:textId="77777777" w:rsidTr="00097B25">
        <w:trPr>
          <w:cantSplit/>
          <w:trHeight w:val="302"/>
        </w:trPr>
        <w:tc>
          <w:tcPr>
            <w:tcW w:w="602" w:type="dxa"/>
            <w:shd w:val="clear" w:color="auto" w:fill="auto"/>
            <w:noWrap/>
            <w:vAlign w:val="bottom"/>
          </w:tcPr>
          <w:p w14:paraId="3274C929" w14:textId="203E242F" w:rsidR="00097B25" w:rsidRDefault="00BA39C1" w:rsidP="00DE1534">
            <w:pPr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25.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55FAAB" w14:textId="77BE5266" w:rsidR="00097B25" w:rsidRDefault="00BA39C1" w:rsidP="00DE1534">
            <w:pPr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K.V.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14:paraId="0E7E449F" w14:textId="090BE6D1" w:rsidR="00097B25" w:rsidRDefault="00BA39C1" w:rsidP="00DE1534">
            <w:pPr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1969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1D1B3AB7" w14:textId="7465311E" w:rsidR="00097B25" w:rsidRDefault="00BA39C1" w:rsidP="00DE1534">
            <w:pPr>
              <w:rPr>
                <w:rFonts w:ascii="Garamond" w:hAnsi="Garamond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eastAsia="sk-SK"/>
              </w:rPr>
              <w:t>Kráľovičove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sk-SK"/>
              </w:rPr>
              <w:t>Kračany</w:t>
            </w:r>
            <w:proofErr w:type="spellEnd"/>
          </w:p>
        </w:tc>
        <w:tc>
          <w:tcPr>
            <w:tcW w:w="1751" w:type="dxa"/>
            <w:shd w:val="clear" w:color="auto" w:fill="auto"/>
            <w:noWrap/>
            <w:vAlign w:val="bottom"/>
          </w:tcPr>
          <w:p w14:paraId="38A845BD" w14:textId="691A468E" w:rsidR="00097B25" w:rsidRPr="00572BB7" w:rsidRDefault="00BA39C1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dopravná</w:t>
            </w:r>
            <w:proofErr w:type="spellEnd"/>
            <w:r w:rsidRPr="00572BB7"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 xml:space="preserve"> nehoda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14:paraId="2A883389" w14:textId="77777777" w:rsidR="00097B25" w:rsidRPr="001872CB" w:rsidRDefault="00097B25" w:rsidP="00DE1534">
            <w:pPr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14:paraId="462DDA5F" w14:textId="43224E43" w:rsidR="00097B25" w:rsidRPr="00BA39C1" w:rsidRDefault="00BA39C1" w:rsidP="001B093A">
            <w:pPr>
              <w:jc w:val="right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sk-SK"/>
              </w:rPr>
            </w:pPr>
            <w:r w:rsidRPr="00BA39C1"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sk-SK"/>
              </w:rPr>
              <w:t>137,25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14:paraId="681F52EA" w14:textId="77777777" w:rsidR="00097B25" w:rsidRPr="00572BB7" w:rsidRDefault="00097B25" w:rsidP="00DE1534">
            <w:pPr>
              <w:jc w:val="right"/>
              <w:rPr>
                <w:rFonts w:ascii="Garamond" w:hAnsi="Garamond" w:cs="Calibri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  <w:tr w:rsidR="00BA39C1" w:rsidRPr="00572BB7" w14:paraId="595F7433" w14:textId="77777777" w:rsidTr="00097B25">
        <w:trPr>
          <w:cantSplit/>
          <w:trHeight w:val="302"/>
        </w:trPr>
        <w:tc>
          <w:tcPr>
            <w:tcW w:w="602" w:type="dxa"/>
            <w:shd w:val="clear" w:color="auto" w:fill="auto"/>
            <w:noWrap/>
            <w:vAlign w:val="bottom"/>
          </w:tcPr>
          <w:p w14:paraId="1265AD40" w14:textId="7A96B7FC" w:rsidR="00BA39C1" w:rsidRDefault="00BA39C1" w:rsidP="00DE1534">
            <w:pPr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26.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B42346" w14:textId="710D23DA" w:rsidR="00BA39C1" w:rsidRDefault="00BA39C1" w:rsidP="00DE1534">
            <w:pPr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Č.M.</w:t>
            </w:r>
          </w:p>
        </w:tc>
        <w:tc>
          <w:tcPr>
            <w:tcW w:w="979" w:type="dxa"/>
            <w:shd w:val="clear" w:color="auto" w:fill="auto"/>
            <w:noWrap/>
            <w:vAlign w:val="bottom"/>
          </w:tcPr>
          <w:p w14:paraId="56BA2904" w14:textId="7C20417B" w:rsidR="00BA39C1" w:rsidRDefault="00BA39C1" w:rsidP="00DE1534">
            <w:pPr>
              <w:rPr>
                <w:rFonts w:ascii="Garamond" w:hAnsi="Garamond"/>
                <w:sz w:val="20"/>
                <w:szCs w:val="20"/>
                <w:lang w:eastAsia="sk-SK"/>
              </w:rPr>
            </w:pPr>
            <w:r>
              <w:rPr>
                <w:rFonts w:ascii="Garamond" w:hAnsi="Garamond"/>
                <w:sz w:val="20"/>
                <w:szCs w:val="20"/>
                <w:lang w:eastAsia="sk-SK"/>
              </w:rPr>
              <w:t>1993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3EC47092" w14:textId="138EDA15" w:rsidR="00BA39C1" w:rsidRDefault="00BA39C1" w:rsidP="00DE1534">
            <w:pPr>
              <w:rPr>
                <w:rFonts w:ascii="Garamond" w:hAnsi="Garamond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eastAsia="sk-SK"/>
              </w:rPr>
              <w:t>Mariánka</w:t>
            </w:r>
            <w:proofErr w:type="spellEnd"/>
          </w:p>
        </w:tc>
        <w:tc>
          <w:tcPr>
            <w:tcW w:w="1751" w:type="dxa"/>
            <w:shd w:val="clear" w:color="auto" w:fill="auto"/>
            <w:noWrap/>
            <w:vAlign w:val="bottom"/>
          </w:tcPr>
          <w:p w14:paraId="111F5D05" w14:textId="076B908A" w:rsidR="00BA39C1" w:rsidRPr="00572BB7" w:rsidRDefault="00BA39C1" w:rsidP="00DE1534">
            <w:pP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  <w:lang w:eastAsia="sk-SK"/>
              </w:rPr>
              <w:t>VO- neodpracovaný dohodnutý čas</w:t>
            </w:r>
          </w:p>
        </w:tc>
        <w:tc>
          <w:tcPr>
            <w:tcW w:w="1333" w:type="dxa"/>
            <w:shd w:val="clear" w:color="auto" w:fill="auto"/>
            <w:noWrap/>
            <w:vAlign w:val="bottom"/>
          </w:tcPr>
          <w:p w14:paraId="7B404355" w14:textId="77777777" w:rsidR="00BA39C1" w:rsidRPr="001872CB" w:rsidRDefault="00BA39C1" w:rsidP="00DE1534">
            <w:pPr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</w:tcPr>
          <w:p w14:paraId="6B640EC2" w14:textId="04B93B31" w:rsidR="00BA39C1" w:rsidRPr="00BA39C1" w:rsidRDefault="00BA39C1" w:rsidP="001B093A">
            <w:pPr>
              <w:jc w:val="right"/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sk-SK"/>
              </w:rPr>
            </w:pPr>
            <w:r w:rsidRPr="00BA39C1">
              <w:rPr>
                <w:rFonts w:ascii="Garamond" w:hAnsi="Garamond" w:cs="Calibri"/>
                <w:bCs/>
                <w:color w:val="000000"/>
                <w:sz w:val="20"/>
                <w:szCs w:val="20"/>
                <w:lang w:eastAsia="sk-SK"/>
              </w:rPr>
              <w:t>202,80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14:paraId="7897247B" w14:textId="77777777" w:rsidR="00BA39C1" w:rsidRPr="00572BB7" w:rsidRDefault="00BA39C1" w:rsidP="00DE1534">
            <w:pPr>
              <w:jc w:val="right"/>
              <w:rPr>
                <w:rFonts w:ascii="Garamond" w:hAnsi="Garamond" w:cs="Calibri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  <w:tr w:rsidR="00097B25" w:rsidRPr="00572BB7" w14:paraId="5D40CC03" w14:textId="77777777" w:rsidTr="00097B25">
        <w:trPr>
          <w:cantSplit/>
          <w:trHeight w:val="302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14:paraId="6B24D233" w14:textId="77777777" w:rsidR="00DE1534" w:rsidRPr="00572BB7" w:rsidRDefault="00DE1534" w:rsidP="00DE1534">
            <w:pPr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0D39A" w14:textId="77777777" w:rsidR="00DE1534" w:rsidRPr="00572BB7" w:rsidRDefault="00DE1534" w:rsidP="00DE1534">
            <w:pPr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AE2BC7E" w14:textId="77777777" w:rsidR="00DE1534" w:rsidRPr="00572BB7" w:rsidRDefault="00DE1534" w:rsidP="00DE1534">
            <w:pPr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7663039" w14:textId="77777777" w:rsidR="00DE1534" w:rsidRPr="00572BB7" w:rsidRDefault="00DE1534" w:rsidP="00DE1534">
            <w:pPr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5654DDB0" w14:textId="77777777" w:rsidR="00DE1534" w:rsidRPr="00572BB7" w:rsidRDefault="00DE1534" w:rsidP="00DE1534">
            <w:pPr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10C980C2" w14:textId="77777777" w:rsidR="00DE1534" w:rsidRPr="00572BB7" w:rsidRDefault="00DE1534" w:rsidP="00DE1534">
            <w:pPr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872CB">
              <w:rPr>
                <w:rFonts w:ascii="Garamond" w:hAnsi="Garamond"/>
                <w:b/>
                <w:sz w:val="20"/>
                <w:szCs w:val="20"/>
                <w:lang w:eastAsia="sk-SK"/>
              </w:rPr>
              <w:t>SPOLU: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14:paraId="1D5D4176" w14:textId="30F056DF" w:rsidR="00DE1534" w:rsidRPr="00572BB7" w:rsidRDefault="006B7553" w:rsidP="001B093A">
            <w:pPr>
              <w:jc w:val="right"/>
              <w:rPr>
                <w:rFonts w:ascii="Garamond" w:hAnsi="Garamond" w:cs="Calibr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Garamond" w:hAnsi="Garamond" w:cs="Calibri"/>
                <w:b/>
                <w:color w:val="000000"/>
                <w:sz w:val="20"/>
                <w:szCs w:val="20"/>
                <w:lang w:eastAsia="sk-SK"/>
              </w:rPr>
              <w:t>23607,96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14:paraId="1DA4FB13" w14:textId="77777777" w:rsidR="00DE1534" w:rsidRPr="00572BB7" w:rsidRDefault="00DE1534" w:rsidP="00DE1534">
            <w:pPr>
              <w:jc w:val="right"/>
              <w:rPr>
                <w:rFonts w:ascii="Garamond" w:hAnsi="Garamond" w:cs="Calibri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217EF2D5" w14:textId="49E0BE94" w:rsidR="00E660BD" w:rsidRPr="002039BC" w:rsidRDefault="00E660BD">
      <w:pPr>
        <w:spacing w:after="200" w:line="276" w:lineRule="auto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br w:type="page"/>
      </w:r>
    </w:p>
    <w:p w14:paraId="1E36A5EE" w14:textId="0A0CC2C6" w:rsidR="0069589F" w:rsidRDefault="001C7088" w:rsidP="00C505E6">
      <w:pPr>
        <w:jc w:val="center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 w:cs="Garamond"/>
          <w:b/>
          <w:sz w:val="20"/>
          <w:szCs w:val="20"/>
          <w:lang w:val="sk-SK"/>
        </w:rPr>
        <w:lastRenderedPageBreak/>
        <w:t>PRÍLOHA</w:t>
      </w:r>
      <w:r w:rsidR="0010660C" w:rsidRPr="002039BC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="0069589F" w:rsidRPr="002039BC">
        <w:rPr>
          <w:rFonts w:ascii="Garamond" w:hAnsi="Garamond"/>
          <w:b/>
          <w:sz w:val="20"/>
          <w:szCs w:val="20"/>
          <w:lang w:val="sk-SK"/>
        </w:rPr>
        <w:t>2</w:t>
      </w:r>
    </w:p>
    <w:p w14:paraId="2698EF23" w14:textId="77777777" w:rsidR="004A72DD" w:rsidRPr="002039BC" w:rsidRDefault="004A72DD" w:rsidP="00C505E6">
      <w:pPr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3188590E" w14:textId="0582C501" w:rsidR="0069589F" w:rsidRPr="002039BC" w:rsidRDefault="0069589F" w:rsidP="00C505E6">
      <w:pPr>
        <w:jc w:val="center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Návrh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plnenie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kritéria</w:t>
      </w:r>
    </w:p>
    <w:p w14:paraId="56CD2D66" w14:textId="77777777" w:rsidR="00256B6A" w:rsidRPr="002039BC" w:rsidRDefault="00256B6A" w:rsidP="0069589F">
      <w:pPr>
        <w:jc w:val="center"/>
        <w:rPr>
          <w:rFonts w:ascii="Garamond" w:hAnsi="Garamond"/>
          <w:b/>
          <w:sz w:val="20"/>
          <w:szCs w:val="20"/>
          <w:lang w:val="sk-SK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536"/>
      </w:tblGrid>
      <w:tr w:rsidR="00256B6A" w:rsidRPr="002039BC" w14:paraId="3D30E373" w14:textId="77777777" w:rsidTr="004D5914">
        <w:tc>
          <w:tcPr>
            <w:tcW w:w="4786" w:type="dxa"/>
          </w:tcPr>
          <w:p w14:paraId="18538E8E" w14:textId="16F09A48" w:rsidR="00256B6A" w:rsidRPr="002039BC" w:rsidRDefault="00256B6A" w:rsidP="00E82309">
            <w:pPr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Obchodné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meno/</w:t>
            </w:r>
            <w:r w:rsidR="00E82309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názov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navrhovateľa:</w:t>
            </w:r>
          </w:p>
        </w:tc>
        <w:tc>
          <w:tcPr>
            <w:tcW w:w="4536" w:type="dxa"/>
          </w:tcPr>
          <w:p w14:paraId="589091A9" w14:textId="77777777" w:rsidR="00256B6A" w:rsidRPr="002039BC" w:rsidRDefault="004D5914" w:rsidP="00115B6F">
            <w:pPr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2039BC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2039BC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2039BC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2039BC" w14:paraId="77BEE7B6" w14:textId="77777777" w:rsidTr="004D5914">
        <w:tc>
          <w:tcPr>
            <w:tcW w:w="4786" w:type="dxa"/>
          </w:tcPr>
          <w:p w14:paraId="17929190" w14:textId="196260D4" w:rsidR="00256B6A" w:rsidRPr="002039BC" w:rsidRDefault="00221362" w:rsidP="00E82309">
            <w:pPr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Sídlo</w:t>
            </w:r>
            <w:r w:rsidR="00365B2D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/</w:t>
            </w: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miesto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podnikania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56B6A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navrhovateľa:</w:t>
            </w:r>
          </w:p>
        </w:tc>
        <w:tc>
          <w:tcPr>
            <w:tcW w:w="4536" w:type="dxa"/>
          </w:tcPr>
          <w:p w14:paraId="6CE71288" w14:textId="77777777" w:rsidR="00256B6A" w:rsidRPr="002039BC" w:rsidRDefault="004D5914" w:rsidP="00115B6F">
            <w:pPr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2039BC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2039BC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2039BC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2039BC" w14:paraId="1956B4F1" w14:textId="77777777" w:rsidTr="004D5914">
        <w:tc>
          <w:tcPr>
            <w:tcW w:w="4786" w:type="dxa"/>
          </w:tcPr>
          <w:p w14:paraId="71CC1824" w14:textId="7727CF35" w:rsidR="00256B6A" w:rsidRPr="002039BC" w:rsidRDefault="00256B6A" w:rsidP="00115B6F">
            <w:pPr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Meno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osoby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oprávnenej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konať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za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navrhovateľa</w:t>
            </w: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:</w:t>
            </w:r>
          </w:p>
        </w:tc>
        <w:tc>
          <w:tcPr>
            <w:tcW w:w="4536" w:type="dxa"/>
          </w:tcPr>
          <w:p w14:paraId="3DC713FD" w14:textId="77777777" w:rsidR="00256B6A" w:rsidRPr="002039BC" w:rsidRDefault="004D5914" w:rsidP="00115B6F">
            <w:pPr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2039BC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2039BC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2039BC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2039BC" w14:paraId="070F2CEE" w14:textId="77777777" w:rsidTr="004D5914">
        <w:tc>
          <w:tcPr>
            <w:tcW w:w="4786" w:type="dxa"/>
          </w:tcPr>
          <w:p w14:paraId="2E6847D6" w14:textId="7B8E8882" w:rsidR="00256B6A" w:rsidRPr="002039BC" w:rsidRDefault="00256B6A" w:rsidP="00115B6F">
            <w:pPr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Meno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a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priezvisko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kontaktnej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osoby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a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jej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funkcia:</w:t>
            </w:r>
          </w:p>
        </w:tc>
        <w:tc>
          <w:tcPr>
            <w:tcW w:w="4536" w:type="dxa"/>
          </w:tcPr>
          <w:p w14:paraId="71989EC0" w14:textId="77777777" w:rsidR="00256B6A" w:rsidRPr="002039BC" w:rsidRDefault="004D5914" w:rsidP="00115B6F">
            <w:pPr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2039BC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2039BC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2039BC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2039BC" w14:paraId="28CBCA27" w14:textId="77777777" w:rsidTr="004D5914">
        <w:tc>
          <w:tcPr>
            <w:tcW w:w="4786" w:type="dxa"/>
          </w:tcPr>
          <w:p w14:paraId="6C3B5FA1" w14:textId="0927559B" w:rsidR="00256B6A" w:rsidRPr="002039BC" w:rsidRDefault="00221362" w:rsidP="00256B6A">
            <w:pPr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Tel.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číslo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56B6A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kontaktnej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56B6A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osoby:</w:t>
            </w:r>
          </w:p>
        </w:tc>
        <w:tc>
          <w:tcPr>
            <w:tcW w:w="4536" w:type="dxa"/>
          </w:tcPr>
          <w:p w14:paraId="3CD09408" w14:textId="77777777" w:rsidR="00256B6A" w:rsidRPr="002039BC" w:rsidRDefault="004D5914" w:rsidP="00115B6F">
            <w:pPr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2039BC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2039BC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2039BC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2039BC" w14:paraId="3C6EF57D" w14:textId="77777777" w:rsidTr="004D5914">
        <w:tc>
          <w:tcPr>
            <w:tcW w:w="4786" w:type="dxa"/>
          </w:tcPr>
          <w:p w14:paraId="2D170C71" w14:textId="5CF6EEE9" w:rsidR="00256B6A" w:rsidRPr="002039BC" w:rsidRDefault="00256B6A" w:rsidP="00115B6F">
            <w:pPr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E-mail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kontaktnej</w:t>
            </w:r>
            <w:r w:rsidR="0010660C"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2039BC">
              <w:rPr>
                <w:rFonts w:ascii="Garamond" w:hAnsi="Garamond"/>
                <w:sz w:val="20"/>
                <w:szCs w:val="20"/>
                <w:lang w:val="sk-SK" w:eastAsia="en-US"/>
              </w:rPr>
              <w:t>osoby:</w:t>
            </w:r>
          </w:p>
        </w:tc>
        <w:tc>
          <w:tcPr>
            <w:tcW w:w="4536" w:type="dxa"/>
          </w:tcPr>
          <w:p w14:paraId="68450F75" w14:textId="77777777" w:rsidR="00256B6A" w:rsidRPr="002039BC" w:rsidRDefault="004D5914" w:rsidP="00115B6F">
            <w:pPr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2039BC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2039BC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2039BC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</w:tbl>
    <w:p w14:paraId="07CC8B2A" w14:textId="77777777" w:rsidR="0069589F" w:rsidRPr="002039BC" w:rsidRDefault="0069589F" w:rsidP="0069589F">
      <w:pPr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4D037A10" w14:textId="77777777" w:rsidR="0069589F" w:rsidRPr="002039BC" w:rsidRDefault="0069589F" w:rsidP="0069589F">
      <w:pPr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196E8D4F" w14:textId="77777777" w:rsidR="00256B6A" w:rsidRPr="002039BC" w:rsidRDefault="00256B6A" w:rsidP="0069589F">
      <w:pPr>
        <w:jc w:val="center"/>
        <w:rPr>
          <w:rFonts w:ascii="Garamond" w:hAnsi="Garamond"/>
          <w:b/>
          <w:sz w:val="20"/>
          <w:szCs w:val="20"/>
          <w:lang w:val="sk-SK"/>
        </w:rPr>
      </w:pPr>
    </w:p>
    <w:tbl>
      <w:tblPr>
        <w:tblW w:w="92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7184"/>
        <w:gridCol w:w="1418"/>
      </w:tblGrid>
      <w:tr w:rsidR="0038508B" w:rsidRPr="002039BC" w14:paraId="10229DA4" w14:textId="77777777" w:rsidTr="00365B2D">
        <w:trPr>
          <w:trHeight w:val="630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412FCCD7" w14:textId="77777777" w:rsidR="0038508B" w:rsidRPr="002039BC" w:rsidRDefault="0038508B" w:rsidP="00741E3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P.č</w:t>
            </w:r>
            <w:proofErr w:type="spellEnd"/>
            <w:r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.</w:t>
            </w:r>
          </w:p>
        </w:tc>
        <w:tc>
          <w:tcPr>
            <w:tcW w:w="7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61D23656" w14:textId="00311502" w:rsidR="0038508B" w:rsidRPr="002039BC" w:rsidRDefault="0038508B" w:rsidP="00741E3D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Predmet</w:t>
            </w:r>
            <w:r w:rsidR="0010660C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obchodnej</w:t>
            </w:r>
            <w:r w:rsidR="0010660C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221362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verejnej</w:t>
            </w:r>
            <w:r w:rsidR="0010660C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súťaže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587B601A" w14:textId="66E934E9" w:rsidR="0038508B" w:rsidRPr="002039BC" w:rsidRDefault="00365B2D" w:rsidP="0038508B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Suma</w:t>
            </w:r>
            <w:r w:rsidR="0010660C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(</w:t>
            </w:r>
            <w:r w:rsidR="0038508B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v</w:t>
            </w:r>
            <w:r w:rsidR="0010660C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38508B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EUR</w:t>
            </w:r>
            <w:r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)</w:t>
            </w:r>
          </w:p>
        </w:tc>
      </w:tr>
      <w:tr w:rsidR="0038508B" w:rsidRPr="002039BC" w14:paraId="699BC9C8" w14:textId="77777777" w:rsidTr="00365B2D">
        <w:trPr>
          <w:trHeight w:val="630"/>
          <w:jc w:val="center"/>
        </w:trPr>
        <w:tc>
          <w:tcPr>
            <w:tcW w:w="7873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462FA" w14:textId="75BCC031" w:rsidR="0038508B" w:rsidRPr="002039BC" w:rsidRDefault="0038508B" w:rsidP="00481032">
            <w:pPr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CELKOVÁ</w:t>
            </w:r>
            <w:r w:rsidR="0010660C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365B2D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VÝŠKA</w:t>
            </w:r>
            <w:r w:rsidR="0010660C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365B2D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ODPLATY</w:t>
            </w:r>
            <w:r w:rsidR="0010660C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ZA</w:t>
            </w:r>
            <w:r w:rsidR="0010660C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365B2D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POSTÚPENIE</w:t>
            </w:r>
            <w:r w:rsidR="0010660C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VŠETK</w:t>
            </w:r>
            <w:r w:rsidR="00365B2D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ÝCH</w:t>
            </w:r>
            <w:r w:rsidR="0010660C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POHĽADÁV</w:t>
            </w:r>
            <w:r w:rsidR="00365B2D"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O</w:t>
            </w:r>
            <w:r w:rsidRPr="002039BC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5E916" w14:textId="77777777" w:rsidR="0038508B" w:rsidRPr="002039BC" w:rsidRDefault="00365B2D" w:rsidP="00481032">
            <w:pPr>
              <w:jc w:val="center"/>
              <w:rPr>
                <w:rFonts w:ascii="Garamond" w:hAnsi="Garamond"/>
                <w:b/>
                <w:sz w:val="20"/>
                <w:szCs w:val="20"/>
                <w:lang w:val="sk-SK" w:eastAsia="sk-SK"/>
              </w:rPr>
            </w:pPr>
            <w:r w:rsidRPr="002039BC">
              <w:rPr>
                <w:rFonts w:ascii="Garamond" w:hAnsi="Garamond"/>
                <w:b/>
                <w:sz w:val="20"/>
                <w:szCs w:val="20"/>
                <w:lang w:val="sk-SK" w:eastAsia="sk-SK"/>
              </w:rPr>
              <w:t>[</w:t>
            </w:r>
            <w:r w:rsidRPr="002039BC">
              <w:rPr>
                <w:rFonts w:ascii="Garamond" w:hAnsi="Garamond"/>
                <w:b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2039BC">
              <w:rPr>
                <w:rFonts w:ascii="Garamond" w:hAnsi="Garamond"/>
                <w:b/>
                <w:sz w:val="20"/>
                <w:szCs w:val="20"/>
                <w:lang w:val="sk-SK" w:eastAsia="sk-SK"/>
              </w:rPr>
              <w:t>]</w:t>
            </w:r>
          </w:p>
        </w:tc>
      </w:tr>
    </w:tbl>
    <w:p w14:paraId="1898E0DD" w14:textId="77777777" w:rsidR="00256B6A" w:rsidRPr="002039BC" w:rsidRDefault="00256B6A" w:rsidP="00256B6A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3BF744A5" w14:textId="2697B47B" w:rsidR="00256B6A" w:rsidRPr="002039BC" w:rsidRDefault="00256B6A" w:rsidP="00256B6A">
      <w:pPr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(</w:t>
      </w:r>
      <w:r w:rsidR="00365B2D" w:rsidRPr="002039BC">
        <w:rPr>
          <w:rFonts w:ascii="Garamond" w:hAnsi="Garamond"/>
          <w:sz w:val="20"/>
          <w:szCs w:val="20"/>
          <w:lang w:val="sk-SK"/>
        </w:rPr>
        <w:t>výšku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65B2D" w:rsidRPr="002039BC">
        <w:rPr>
          <w:rFonts w:ascii="Garamond" w:hAnsi="Garamond"/>
          <w:sz w:val="20"/>
          <w:szCs w:val="20"/>
          <w:lang w:val="sk-SK"/>
        </w:rPr>
        <w:t>odplaty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požadujeme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zaokrúhliť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dve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desatinné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miesta)</w:t>
      </w:r>
    </w:p>
    <w:p w14:paraId="181136ED" w14:textId="77777777" w:rsidR="00256B6A" w:rsidRPr="002039BC" w:rsidRDefault="00256B6A" w:rsidP="00256B6A">
      <w:pPr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6774D26D" w14:textId="77777777" w:rsidR="00256B6A" w:rsidRPr="002039BC" w:rsidRDefault="00256B6A" w:rsidP="00256B6A">
      <w:pPr>
        <w:rPr>
          <w:rFonts w:ascii="Garamond" w:hAnsi="Garamond"/>
          <w:sz w:val="20"/>
          <w:szCs w:val="20"/>
          <w:lang w:val="sk-SK"/>
        </w:rPr>
      </w:pPr>
    </w:p>
    <w:p w14:paraId="07B97F82" w14:textId="77AA883F" w:rsidR="00256B6A" w:rsidRPr="002039BC" w:rsidRDefault="00256B6A" w:rsidP="00256B6A">
      <w:pPr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Vyššie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uvedený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sme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vypracovali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súvislosti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obchodnou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verejnou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súťažou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vyhlásenou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spoločnosťou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Dopravný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podnik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Bratislava,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akciová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spoločnosť,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sídlom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Olejkárska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1,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814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52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Bratislava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veci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65B2D" w:rsidRPr="002039BC">
        <w:rPr>
          <w:rFonts w:ascii="Garamond" w:hAnsi="Garamond"/>
          <w:sz w:val="20"/>
          <w:szCs w:val="20"/>
          <w:lang w:val="sk-SK"/>
        </w:rPr>
        <w:t>postúpenia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21362" w:rsidRPr="002039BC">
        <w:rPr>
          <w:rFonts w:ascii="Garamond" w:hAnsi="Garamond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podmienok,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ktoré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určené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oznámení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vyhlásení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súťaže.</w:t>
      </w:r>
    </w:p>
    <w:p w14:paraId="725D64E2" w14:textId="77777777" w:rsidR="00256B6A" w:rsidRPr="002039BC" w:rsidRDefault="00256B6A" w:rsidP="00256B6A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03F416F6" w14:textId="308E46AA" w:rsidR="00256B6A" w:rsidRPr="002039BC" w:rsidRDefault="00256B6A" w:rsidP="00256B6A">
      <w:pPr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Tento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záväzný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uplynutia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lehoty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viazanosti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uvedenej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221362"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oznámení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vyhlásení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súťaže.</w:t>
      </w:r>
    </w:p>
    <w:p w14:paraId="46217B5D" w14:textId="77777777" w:rsidR="00256B6A" w:rsidRPr="002039BC" w:rsidRDefault="00256B6A" w:rsidP="00256B6A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0D8667C5" w14:textId="77777777" w:rsidR="00256B6A" w:rsidRPr="002039BC" w:rsidRDefault="00256B6A" w:rsidP="00256B6A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7847A0E4" w14:textId="3C19A721" w:rsidR="00256B6A" w:rsidRPr="002039BC" w:rsidRDefault="00256B6A" w:rsidP="00256B6A">
      <w:pPr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Miesto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dátum</w:t>
      </w:r>
    </w:p>
    <w:p w14:paraId="6EF45119" w14:textId="77777777" w:rsidR="00256B6A" w:rsidRPr="002039BC" w:rsidRDefault="00256B6A" w:rsidP="00256B6A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2DD8191B" w14:textId="77777777" w:rsidR="00256B6A" w:rsidRPr="002039BC" w:rsidRDefault="00256B6A" w:rsidP="00256B6A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5647DF5F" w14:textId="77777777" w:rsidR="00256B6A" w:rsidRPr="002039BC" w:rsidRDefault="00256B6A" w:rsidP="00256B6A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1E51330E" w14:textId="77777777" w:rsidR="00256B6A" w:rsidRPr="002039BC" w:rsidRDefault="00256B6A" w:rsidP="00256B6A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2C205703" w14:textId="77777777" w:rsidR="00256B6A" w:rsidRPr="002039BC" w:rsidRDefault="00256B6A" w:rsidP="00256B6A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6FB6C708" w14:textId="77777777" w:rsidR="00256B6A" w:rsidRPr="002039BC" w:rsidRDefault="00256B6A" w:rsidP="00256B6A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51FE7FE8" w14:textId="77777777" w:rsidR="00256B6A" w:rsidRPr="002039BC" w:rsidRDefault="00256B6A" w:rsidP="00256B6A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2B7DC6D1" w14:textId="77777777" w:rsidR="00256B6A" w:rsidRPr="002039BC" w:rsidRDefault="00256B6A" w:rsidP="00256B6A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13410A1C" w14:textId="77777777" w:rsidR="00256B6A" w:rsidRPr="002039BC" w:rsidRDefault="00365B2D" w:rsidP="00256B6A">
      <w:pPr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_____________________________</w:t>
      </w:r>
    </w:p>
    <w:p w14:paraId="412D80E8" w14:textId="3D701C8F" w:rsidR="0069589F" w:rsidRPr="002039BC" w:rsidRDefault="00365B2D" w:rsidP="00256B6A">
      <w:pPr>
        <w:rPr>
          <w:rFonts w:ascii="Garamond" w:hAnsi="Garamond"/>
          <w:sz w:val="20"/>
          <w:szCs w:val="20"/>
          <w:lang w:val="sk-SK" w:eastAsia="sk-SK"/>
        </w:rPr>
      </w:pPr>
      <w:r w:rsidRPr="002039BC">
        <w:rPr>
          <w:rFonts w:ascii="Garamond" w:hAnsi="Garamond"/>
          <w:sz w:val="20"/>
          <w:szCs w:val="20"/>
          <w:lang w:val="sk-SK" w:eastAsia="sk-SK"/>
        </w:rPr>
        <w:t>Pečiatka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podpis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oprávnenej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 w:eastAsia="sk-SK"/>
        </w:rPr>
        <w:t>osoby</w:t>
      </w:r>
    </w:p>
    <w:p w14:paraId="09B7089F" w14:textId="77777777" w:rsidR="00C505E6" w:rsidRPr="002039BC" w:rsidRDefault="00C505E6" w:rsidP="00365B2D">
      <w:pPr>
        <w:rPr>
          <w:rFonts w:ascii="Garamond" w:hAnsi="Garamond"/>
          <w:b/>
          <w:sz w:val="20"/>
          <w:szCs w:val="20"/>
          <w:lang w:val="sk-SK"/>
        </w:rPr>
      </w:pPr>
    </w:p>
    <w:p w14:paraId="4DD2620D" w14:textId="77777777" w:rsidR="00C505E6" w:rsidRPr="002039BC" w:rsidRDefault="00C505E6" w:rsidP="00C505E6">
      <w:pPr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1B085F99" w14:textId="77777777" w:rsidR="00C505E6" w:rsidRPr="002039BC" w:rsidRDefault="00C505E6" w:rsidP="00C505E6">
      <w:pPr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2B482003" w14:textId="77777777" w:rsidR="00C505E6" w:rsidRPr="002039BC" w:rsidRDefault="00C505E6" w:rsidP="00C505E6">
      <w:pPr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0900EC1C" w14:textId="77777777" w:rsidR="00C505E6" w:rsidRPr="002039BC" w:rsidRDefault="00C505E6" w:rsidP="00C505E6">
      <w:pPr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036E998F" w14:textId="77777777" w:rsidR="00C505E6" w:rsidRPr="002039BC" w:rsidRDefault="00C505E6" w:rsidP="00C505E6">
      <w:pPr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4505BCF2" w14:textId="77777777" w:rsidR="00C505E6" w:rsidRPr="002039BC" w:rsidRDefault="00C505E6" w:rsidP="00C505E6">
      <w:pPr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082E5A06" w14:textId="77777777" w:rsidR="00C505E6" w:rsidRPr="002039BC" w:rsidRDefault="00C505E6" w:rsidP="00C505E6">
      <w:pPr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75403DF1" w14:textId="77777777" w:rsidR="00AA2384" w:rsidRPr="002039BC" w:rsidRDefault="00AA2384" w:rsidP="00AA2384">
      <w:pPr>
        <w:rPr>
          <w:rFonts w:ascii="Garamond" w:hAnsi="Garamond"/>
          <w:b/>
          <w:sz w:val="20"/>
          <w:szCs w:val="20"/>
          <w:lang w:val="sk-SK"/>
        </w:rPr>
        <w:sectPr w:rsidR="00AA2384" w:rsidRPr="002039BC" w:rsidSect="00285BA8">
          <w:headerReference w:type="default" r:id="rId12"/>
          <w:pgSz w:w="11906" w:h="16838" w:code="9"/>
          <w:pgMar w:top="1418" w:right="1418" w:bottom="1134" w:left="1440" w:header="709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C95355F" w14:textId="1F6AD036" w:rsidR="00E37BEB" w:rsidRDefault="001C7088" w:rsidP="00E37BEB">
      <w:pPr>
        <w:jc w:val="center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 w:cs="Garamond"/>
          <w:b/>
          <w:sz w:val="20"/>
          <w:szCs w:val="20"/>
          <w:lang w:val="sk-SK"/>
        </w:rPr>
        <w:lastRenderedPageBreak/>
        <w:t>PRÍLOHA</w:t>
      </w:r>
      <w:r w:rsidR="0010660C" w:rsidRPr="002039BC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="00311529" w:rsidRPr="002039BC">
        <w:rPr>
          <w:rFonts w:ascii="Garamond" w:hAnsi="Garamond"/>
          <w:b/>
          <w:sz w:val="20"/>
          <w:szCs w:val="20"/>
          <w:lang w:val="sk-SK"/>
        </w:rPr>
        <w:t>3</w:t>
      </w:r>
    </w:p>
    <w:p w14:paraId="5FC2614F" w14:textId="77777777" w:rsidR="00462DAE" w:rsidRPr="002039BC" w:rsidRDefault="00462DAE" w:rsidP="00E37BEB">
      <w:pPr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432D49DD" w14:textId="638C380B" w:rsidR="00E37BEB" w:rsidRPr="002039BC" w:rsidRDefault="00E37BEB" w:rsidP="00E37BEB">
      <w:pPr>
        <w:jc w:val="center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Zmluva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pohľadávok</w:t>
      </w:r>
    </w:p>
    <w:p w14:paraId="3B7780A5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728F2037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77D3DBDB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15A666C2" w14:textId="77777777" w:rsidR="00AA2384" w:rsidRPr="002039BC" w:rsidRDefault="00AA2384" w:rsidP="00AA2384">
      <w:pPr>
        <w:rPr>
          <w:rFonts w:ascii="Garamond" w:hAnsi="Garamond"/>
          <w:b/>
          <w:sz w:val="20"/>
          <w:szCs w:val="20"/>
          <w:lang w:val="sk-SK"/>
        </w:rPr>
      </w:pPr>
    </w:p>
    <w:p w14:paraId="2BC0E03E" w14:textId="77777777" w:rsidR="00AA2384" w:rsidRPr="002039BC" w:rsidRDefault="00AA2384" w:rsidP="00AA2384">
      <w:pPr>
        <w:rPr>
          <w:rFonts w:ascii="Garamond" w:hAnsi="Garamond"/>
          <w:b/>
          <w:sz w:val="20"/>
          <w:szCs w:val="20"/>
          <w:lang w:val="sk-SK"/>
        </w:rPr>
      </w:pPr>
    </w:p>
    <w:p w14:paraId="2167741B" w14:textId="77777777" w:rsidR="00AA2384" w:rsidRPr="002039BC" w:rsidRDefault="00AA2384" w:rsidP="00AA2384">
      <w:pPr>
        <w:rPr>
          <w:rFonts w:ascii="Garamond" w:hAnsi="Garamond"/>
          <w:b/>
          <w:sz w:val="20"/>
          <w:szCs w:val="20"/>
          <w:lang w:val="sk-SK"/>
        </w:rPr>
      </w:pPr>
    </w:p>
    <w:p w14:paraId="18DDF186" w14:textId="77777777" w:rsidR="00AA2384" w:rsidRPr="002039BC" w:rsidRDefault="00AA2384" w:rsidP="00AA2384">
      <w:pPr>
        <w:rPr>
          <w:rFonts w:ascii="Garamond" w:hAnsi="Garamond"/>
          <w:b/>
          <w:sz w:val="20"/>
          <w:szCs w:val="20"/>
          <w:lang w:val="sk-SK"/>
        </w:rPr>
      </w:pPr>
    </w:p>
    <w:p w14:paraId="1587609F" w14:textId="77777777" w:rsidR="00AA2384" w:rsidRPr="002039BC" w:rsidRDefault="00AA2384" w:rsidP="00AA2384">
      <w:pPr>
        <w:rPr>
          <w:rFonts w:ascii="Garamond" w:hAnsi="Garamond"/>
          <w:b/>
          <w:sz w:val="20"/>
          <w:szCs w:val="20"/>
          <w:lang w:val="sk-SK"/>
        </w:rPr>
      </w:pPr>
    </w:p>
    <w:p w14:paraId="05927D6C" w14:textId="77777777" w:rsidR="00AA2384" w:rsidRPr="002039BC" w:rsidRDefault="00AA2384" w:rsidP="00AA2384">
      <w:pPr>
        <w:rPr>
          <w:rFonts w:ascii="Garamond" w:hAnsi="Garamond"/>
          <w:b/>
          <w:sz w:val="20"/>
          <w:szCs w:val="20"/>
          <w:lang w:val="sk-SK"/>
        </w:rPr>
      </w:pPr>
    </w:p>
    <w:p w14:paraId="5FE23A8D" w14:textId="77777777" w:rsidR="00AA2384" w:rsidRPr="002039BC" w:rsidRDefault="00AA2384" w:rsidP="00AA2384">
      <w:pPr>
        <w:rPr>
          <w:rFonts w:ascii="Garamond" w:hAnsi="Garamond"/>
          <w:b/>
          <w:sz w:val="20"/>
          <w:szCs w:val="20"/>
          <w:lang w:val="sk-SK"/>
        </w:rPr>
      </w:pPr>
    </w:p>
    <w:p w14:paraId="04ED1469" w14:textId="77777777" w:rsidR="00AA2384" w:rsidRPr="002039BC" w:rsidRDefault="00AA2384" w:rsidP="00AA2384">
      <w:pPr>
        <w:rPr>
          <w:rFonts w:ascii="Garamond" w:hAnsi="Garamond"/>
          <w:b/>
          <w:sz w:val="20"/>
          <w:szCs w:val="20"/>
          <w:lang w:val="sk-SK"/>
        </w:rPr>
      </w:pPr>
    </w:p>
    <w:p w14:paraId="1634A3D0" w14:textId="77777777" w:rsidR="00AA2384" w:rsidRPr="002039BC" w:rsidRDefault="00AA2384" w:rsidP="00AA2384">
      <w:pPr>
        <w:rPr>
          <w:rFonts w:ascii="Garamond" w:hAnsi="Garamond"/>
          <w:b/>
          <w:sz w:val="20"/>
          <w:szCs w:val="20"/>
          <w:lang w:val="sk-SK"/>
        </w:rPr>
      </w:pPr>
    </w:p>
    <w:p w14:paraId="7C7D27B8" w14:textId="0E6643F7" w:rsidR="00AA2384" w:rsidRPr="002039BC" w:rsidRDefault="00AA2384" w:rsidP="00AA2384">
      <w:pPr>
        <w:jc w:val="center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Dopravný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podnik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Bratislava,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akciová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spoločnosť</w:t>
      </w:r>
    </w:p>
    <w:p w14:paraId="6869B0C8" w14:textId="28F2EEB6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ako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Postupca</w:t>
      </w:r>
    </w:p>
    <w:p w14:paraId="39AFDB13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2A742964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4564B1BA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43030297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a</w:t>
      </w:r>
    </w:p>
    <w:p w14:paraId="65872269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0C4001E5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0E956950" w14:textId="77777777" w:rsidR="00AA2384" w:rsidRPr="002039BC" w:rsidRDefault="00AA2384" w:rsidP="00AA2384">
      <w:pPr>
        <w:jc w:val="center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[</w:t>
      </w:r>
      <w:r w:rsidRPr="002039BC">
        <w:rPr>
          <w:rFonts w:ascii="Garamond" w:hAnsi="Garamond"/>
          <w:b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b/>
          <w:sz w:val="20"/>
          <w:szCs w:val="20"/>
          <w:lang w:val="sk-SK"/>
        </w:rPr>
        <w:t>]</w:t>
      </w:r>
    </w:p>
    <w:p w14:paraId="14F5E19B" w14:textId="7CF4AAA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ako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Postupník</w:t>
      </w:r>
    </w:p>
    <w:p w14:paraId="37DCABFC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27BEB0A0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598AA7F1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37599CC5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03E011B4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4613DB97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02DC085A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4E3905AA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7C9B2199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6664EF6E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49422ABF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_________________________________________________________________________________</w:t>
      </w:r>
    </w:p>
    <w:p w14:paraId="0A6ECEC9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57FFAFFD" w14:textId="583C650B" w:rsidR="00AA2384" w:rsidRPr="002039BC" w:rsidRDefault="00AA2384" w:rsidP="00AA2384">
      <w:pPr>
        <w:jc w:val="center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ZMLUVA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 </w:t>
      </w:r>
      <w:r w:rsidRPr="002039BC">
        <w:rPr>
          <w:rFonts w:ascii="Garamond" w:hAnsi="Garamond"/>
          <w:b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 </w:t>
      </w:r>
      <w:r w:rsidRPr="002039BC">
        <w:rPr>
          <w:rFonts w:ascii="Garamond" w:hAnsi="Garamond"/>
          <w:b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 </w:t>
      </w:r>
      <w:r w:rsidRPr="002039BC">
        <w:rPr>
          <w:rFonts w:ascii="Garamond" w:hAnsi="Garamond"/>
          <w:b/>
          <w:sz w:val="20"/>
          <w:szCs w:val="20"/>
          <w:lang w:val="sk-SK"/>
        </w:rPr>
        <w:t>POHĽADÁVOK</w:t>
      </w:r>
    </w:p>
    <w:p w14:paraId="070F54E1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_________________________________________________________________________________</w:t>
      </w:r>
    </w:p>
    <w:p w14:paraId="7237F8A7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684B125B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230C1848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220C593A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4EC7BC18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5F87BD22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756FA813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578FE23A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45E6B8B1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3F482E2D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4F203FF3" w14:textId="05108234" w:rsidR="00AA2384" w:rsidRPr="002039BC" w:rsidRDefault="00E9091B" w:rsidP="00AA2384">
      <w:pPr>
        <w:jc w:val="center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201</w:t>
      </w:r>
      <w:r w:rsidR="0000380F">
        <w:rPr>
          <w:rFonts w:ascii="Garamond" w:hAnsi="Garamond"/>
          <w:sz w:val="20"/>
          <w:szCs w:val="20"/>
          <w:lang w:val="sk-SK"/>
        </w:rPr>
        <w:t>9</w:t>
      </w:r>
    </w:p>
    <w:p w14:paraId="234231AF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3D78C956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5DD0BC03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2BC99BC7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7069EF37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2B0B0D96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62151007" w14:textId="77777777" w:rsidR="00AA2384" w:rsidRPr="002039BC" w:rsidRDefault="00AA2384" w:rsidP="00AA2384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5D14C2E5" w14:textId="1D98CFBE" w:rsidR="00AA2384" w:rsidRDefault="00AA2384" w:rsidP="00462DAE">
      <w:pPr>
        <w:rPr>
          <w:rFonts w:ascii="Garamond" w:hAnsi="Garamond"/>
          <w:sz w:val="20"/>
          <w:szCs w:val="20"/>
          <w:lang w:val="sk-SK"/>
        </w:rPr>
      </w:pPr>
    </w:p>
    <w:p w14:paraId="0A665ADB" w14:textId="13B84B31" w:rsidR="00462DAE" w:rsidRDefault="00462DAE" w:rsidP="00462DAE">
      <w:pPr>
        <w:rPr>
          <w:rFonts w:ascii="Garamond" w:hAnsi="Garamond"/>
          <w:sz w:val="20"/>
          <w:szCs w:val="20"/>
          <w:lang w:val="sk-SK"/>
        </w:rPr>
      </w:pPr>
    </w:p>
    <w:p w14:paraId="20296328" w14:textId="77777777" w:rsidR="00462DAE" w:rsidRPr="002039BC" w:rsidRDefault="00462DAE" w:rsidP="00462DAE">
      <w:pPr>
        <w:rPr>
          <w:rFonts w:ascii="Garamond" w:hAnsi="Garamond"/>
          <w:sz w:val="20"/>
          <w:szCs w:val="20"/>
          <w:lang w:val="sk-SK"/>
        </w:rPr>
      </w:pPr>
    </w:p>
    <w:p w14:paraId="22CB2D90" w14:textId="7DEDC126" w:rsidR="00AA2384" w:rsidRPr="002039BC" w:rsidRDefault="00AA2384" w:rsidP="009B463D">
      <w:pPr>
        <w:keepNext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lastRenderedPageBreak/>
        <w:t>TÁTO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(ďalej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len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„</w:t>
      </w:r>
      <w:r w:rsidRPr="002039BC">
        <w:rPr>
          <w:rFonts w:ascii="Garamond" w:hAnsi="Garamond"/>
          <w:b/>
          <w:sz w:val="20"/>
          <w:szCs w:val="20"/>
          <w:lang w:val="sk-SK"/>
        </w:rPr>
        <w:t>Zmluva</w:t>
      </w:r>
      <w:r w:rsidRPr="002039BC">
        <w:rPr>
          <w:rFonts w:ascii="Garamond" w:hAnsi="Garamond"/>
          <w:sz w:val="20"/>
          <w:szCs w:val="20"/>
          <w:lang w:val="sk-SK"/>
        </w:rPr>
        <w:t>“)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uzatvorená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nižšie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uvedeného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dňa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medzi:</w:t>
      </w:r>
    </w:p>
    <w:p w14:paraId="679FAD60" w14:textId="77777777" w:rsidR="00AA2384" w:rsidRPr="002039BC" w:rsidRDefault="00AA2384" w:rsidP="009B463D">
      <w:pPr>
        <w:keepNext/>
        <w:jc w:val="both"/>
        <w:rPr>
          <w:rFonts w:ascii="Garamond" w:hAnsi="Garamond"/>
          <w:sz w:val="20"/>
          <w:szCs w:val="20"/>
          <w:lang w:val="sk-SK"/>
        </w:rPr>
      </w:pPr>
    </w:p>
    <w:p w14:paraId="73CB2CD4" w14:textId="0E9A1A98" w:rsidR="00AA2384" w:rsidRPr="002039BC" w:rsidRDefault="00AA2384" w:rsidP="009B463D">
      <w:pPr>
        <w:keepNext/>
        <w:numPr>
          <w:ilvl w:val="0"/>
          <w:numId w:val="4"/>
        </w:numPr>
        <w:ind w:hanging="720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b/>
          <w:bCs/>
          <w:sz w:val="20"/>
          <w:szCs w:val="20"/>
          <w:lang w:val="sk-SK"/>
        </w:rPr>
        <w:t>Dopravný</w:t>
      </w:r>
      <w:r w:rsidR="0010660C" w:rsidRPr="002039BC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bCs/>
          <w:sz w:val="20"/>
          <w:szCs w:val="20"/>
          <w:lang w:val="sk-SK"/>
        </w:rPr>
        <w:t>podnik</w:t>
      </w:r>
      <w:r w:rsidR="0010660C" w:rsidRPr="002039BC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bCs/>
          <w:sz w:val="20"/>
          <w:szCs w:val="20"/>
          <w:lang w:val="sk-SK"/>
        </w:rPr>
        <w:t>Bratislava,</w:t>
      </w:r>
      <w:r w:rsidR="0010660C" w:rsidRPr="002039BC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bCs/>
          <w:sz w:val="20"/>
          <w:szCs w:val="20"/>
          <w:lang w:val="sk-SK"/>
        </w:rPr>
        <w:t>akciová</w:t>
      </w:r>
      <w:r w:rsidR="0010660C" w:rsidRPr="002039BC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bCs/>
          <w:sz w:val="20"/>
          <w:szCs w:val="20"/>
          <w:lang w:val="sk-SK"/>
        </w:rPr>
        <w:t>spoločnosť</w:t>
      </w:r>
      <w:r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spoločnosť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založená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existujúca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práva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Slovenskej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republiky,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sídlom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Olejkárska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1,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814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52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Bratislava,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IČO: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00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492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736,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zapísaná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Obchodnom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registri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Okresného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súdu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Bratislava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oddiel: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Sa,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vložka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číslo: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607/B,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DIČ: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2020298786,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IČ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DPH: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SK2020298786,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bankové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spojenie: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VÚB,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a.s.,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číslo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účtu: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48009012/0200,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IBAN: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SK98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0200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0000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0000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4800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9012,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BIC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(SWIFT):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SUBASKBX,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štatutárny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orgán: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Ing.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380F">
        <w:rPr>
          <w:rFonts w:ascii="Garamond" w:hAnsi="Garamond"/>
          <w:sz w:val="20"/>
          <w:szCs w:val="20"/>
          <w:lang w:val="sk-SK"/>
        </w:rPr>
        <w:t>Martin Rybanský</w:t>
      </w:r>
      <w:r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predseda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predstavenstva,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3A6DC3">
        <w:rPr>
          <w:rFonts w:ascii="Garamond" w:hAnsi="Garamond"/>
          <w:sz w:val="20"/>
          <w:szCs w:val="20"/>
          <w:lang w:val="sk-SK"/>
        </w:rPr>
        <w:t>Ing. Andrej Zigmund, člen predstavenstva a</w:t>
      </w:r>
      <w:r w:rsidR="00A26D36">
        <w:rPr>
          <w:rFonts w:ascii="Garamond" w:hAnsi="Garamond"/>
          <w:sz w:val="20"/>
          <w:szCs w:val="20"/>
          <w:lang w:val="sk-SK"/>
        </w:rPr>
        <w:t xml:space="preserve"> poverený </w:t>
      </w:r>
      <w:r w:rsidR="003A6DC3">
        <w:rPr>
          <w:rFonts w:ascii="Garamond" w:hAnsi="Garamond"/>
          <w:sz w:val="20"/>
          <w:szCs w:val="20"/>
          <w:lang w:val="sk-SK"/>
        </w:rPr>
        <w:t xml:space="preserve">riaditeľ </w:t>
      </w:r>
      <w:r w:rsidR="00A26D36">
        <w:rPr>
          <w:rFonts w:ascii="Garamond" w:hAnsi="Garamond"/>
          <w:sz w:val="20"/>
          <w:szCs w:val="20"/>
          <w:lang w:val="sk-SK"/>
        </w:rPr>
        <w:t>ekonomického</w:t>
      </w:r>
      <w:r w:rsidR="003A6DC3">
        <w:rPr>
          <w:rFonts w:ascii="Garamond" w:hAnsi="Garamond"/>
          <w:sz w:val="20"/>
          <w:szCs w:val="20"/>
          <w:lang w:val="sk-SK"/>
        </w:rPr>
        <w:t xml:space="preserve"> úseku, </w:t>
      </w:r>
      <w:r w:rsidR="00770A60" w:rsidRPr="002039BC">
        <w:rPr>
          <w:rFonts w:ascii="Garamond" w:hAnsi="Garamond"/>
          <w:sz w:val="20"/>
          <w:szCs w:val="20"/>
          <w:lang w:val="sk-SK"/>
        </w:rPr>
        <w:t>kontaktná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70A60" w:rsidRPr="002039BC">
        <w:rPr>
          <w:rFonts w:ascii="Garamond" w:hAnsi="Garamond"/>
          <w:sz w:val="20"/>
          <w:szCs w:val="20"/>
          <w:lang w:val="sk-SK"/>
        </w:rPr>
        <w:t>osoba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70A60" w:rsidRPr="002039BC">
        <w:rPr>
          <w:rFonts w:ascii="Garamond" w:hAnsi="Garamond"/>
          <w:sz w:val="20"/>
          <w:szCs w:val="20"/>
          <w:lang w:val="sk-SK"/>
        </w:rPr>
        <w:t>pre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70A60" w:rsidRPr="002039BC">
        <w:rPr>
          <w:rFonts w:ascii="Garamond" w:hAnsi="Garamond"/>
          <w:sz w:val="20"/>
          <w:szCs w:val="20"/>
          <w:lang w:val="sk-SK"/>
        </w:rPr>
        <w:t>technické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70A60" w:rsidRPr="002039BC">
        <w:rPr>
          <w:rFonts w:ascii="Garamond" w:hAnsi="Garamond"/>
          <w:sz w:val="20"/>
          <w:szCs w:val="20"/>
          <w:lang w:val="sk-SK"/>
        </w:rPr>
        <w:t>veci: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727044" w:rsidRPr="002039BC">
        <w:rPr>
          <w:rFonts w:ascii="Garamond" w:hAnsi="Garamond"/>
          <w:sz w:val="20"/>
          <w:szCs w:val="20"/>
          <w:lang w:val="sk-SK" w:eastAsia="sk-SK"/>
        </w:rPr>
        <w:t>Mgr.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="00727044" w:rsidRPr="002039BC">
        <w:rPr>
          <w:rFonts w:ascii="Garamond" w:hAnsi="Garamond"/>
          <w:sz w:val="20"/>
          <w:szCs w:val="20"/>
          <w:lang w:val="sk-SK" w:eastAsia="sk-SK"/>
        </w:rPr>
        <w:t>Jana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="00727044" w:rsidRPr="002039BC">
        <w:rPr>
          <w:rFonts w:ascii="Garamond" w:hAnsi="Garamond"/>
          <w:sz w:val="20"/>
          <w:szCs w:val="20"/>
          <w:lang w:val="sk-SK" w:eastAsia="sk-SK"/>
        </w:rPr>
        <w:t>Mičová,</w:t>
      </w:r>
      <w:r w:rsidR="0010660C" w:rsidRPr="002039BC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="00727044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>tel.</w:t>
      </w:r>
      <w:r w:rsidR="0010660C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 xml:space="preserve"> </w:t>
      </w:r>
      <w:r w:rsidR="00727044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>č.:</w:t>
      </w:r>
      <w:r w:rsidR="0010660C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 xml:space="preserve">  </w:t>
      </w:r>
      <w:r w:rsidR="00727044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>+421</w:t>
      </w:r>
      <w:r w:rsidR="0010660C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 xml:space="preserve"> </w:t>
      </w:r>
      <w:r w:rsidR="00727044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>(0)2</w:t>
      </w:r>
      <w:r w:rsidR="0010660C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 xml:space="preserve"> </w:t>
      </w:r>
      <w:r w:rsidR="00727044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>5950</w:t>
      </w:r>
      <w:r w:rsidR="0010660C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 xml:space="preserve"> </w:t>
      </w:r>
      <w:r w:rsidR="00727044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>1584,</w:t>
      </w:r>
      <w:r w:rsidR="0010660C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 xml:space="preserve"> </w:t>
      </w:r>
      <w:r w:rsidR="00727044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>e-mail:</w:t>
      </w:r>
      <w:r w:rsidR="0010660C" w:rsidRPr="002039BC">
        <w:rPr>
          <w:rFonts w:ascii="Garamond" w:eastAsiaTheme="minorEastAsia" w:hAnsi="Garamond"/>
          <w:noProof/>
          <w:color w:val="000000"/>
          <w:sz w:val="20"/>
          <w:szCs w:val="20"/>
          <w:lang w:val="sk-SK" w:eastAsia="sk-SK"/>
        </w:rPr>
        <w:t xml:space="preserve"> </w:t>
      </w:r>
      <w:r w:rsidR="00727044" w:rsidRPr="002F4C84">
        <w:rPr>
          <w:rStyle w:val="Hyperlink"/>
          <w:rFonts w:ascii="Garamond" w:eastAsiaTheme="minorEastAsia" w:hAnsi="Garamond"/>
          <w:noProof/>
          <w:color w:val="auto"/>
          <w:sz w:val="20"/>
          <w:szCs w:val="20"/>
          <w:u w:val="none"/>
          <w:lang w:val="sk-SK" w:eastAsia="sk-SK"/>
        </w:rPr>
        <w:t>micova.jana@dpb.sk</w:t>
      </w:r>
      <w:r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kontaktná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osoba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veci</w:t>
      </w:r>
      <w:r w:rsidR="002F4C84">
        <w:rPr>
          <w:rFonts w:ascii="Garamond" w:hAnsi="Garamond"/>
          <w:sz w:val="20"/>
          <w:szCs w:val="20"/>
          <w:lang w:val="sk-SK"/>
        </w:rPr>
        <w:t>:</w:t>
      </w:r>
      <w:r w:rsidR="002F4C84" w:rsidRPr="002F4C84">
        <w:rPr>
          <w:sz w:val="22"/>
          <w:szCs w:val="22"/>
        </w:rPr>
        <w:t xml:space="preserve"> </w:t>
      </w:r>
      <w:r w:rsidR="002F4C84" w:rsidRPr="002F4C84">
        <w:rPr>
          <w:rFonts w:ascii="Garamond" w:hAnsi="Garamond"/>
          <w:sz w:val="20"/>
          <w:szCs w:val="20"/>
        </w:rPr>
        <w:t>Andrej Balážik, tel</w:t>
      </w:r>
      <w:r w:rsidR="002F4C84">
        <w:rPr>
          <w:rFonts w:ascii="Garamond" w:hAnsi="Garamond"/>
          <w:sz w:val="20"/>
          <w:szCs w:val="20"/>
        </w:rPr>
        <w:t>. č.</w:t>
      </w:r>
      <w:r w:rsidR="002F4C84" w:rsidRPr="002F4C84">
        <w:rPr>
          <w:rFonts w:ascii="Garamond" w:hAnsi="Garamond"/>
          <w:sz w:val="20"/>
          <w:szCs w:val="20"/>
        </w:rPr>
        <w:t xml:space="preserve">: +421 (0)2 5950 1572, </w:t>
      </w:r>
      <w:hyperlink r:id="rId13" w:history="1"/>
      <w:r w:rsidR="002F4C84" w:rsidRPr="002F4C84">
        <w:rPr>
          <w:rFonts w:ascii="Garamond" w:hAnsi="Garamond"/>
          <w:sz w:val="20"/>
          <w:szCs w:val="20"/>
        </w:rPr>
        <w:t>e-mail: balazik.andrej@dpb.sk</w:t>
      </w:r>
      <w:r w:rsidR="0010660C" w:rsidRPr="002F4C84">
        <w:rPr>
          <w:rFonts w:ascii="Garamond" w:hAnsi="Garamond"/>
          <w:sz w:val="20"/>
          <w:szCs w:val="20"/>
          <w:lang w:val="sk-SK"/>
        </w:rPr>
        <w:t xml:space="preserve"> </w:t>
      </w:r>
      <w:r w:rsidRPr="002F4C84">
        <w:rPr>
          <w:rFonts w:ascii="Garamond" w:hAnsi="Garamond"/>
          <w:sz w:val="20"/>
          <w:szCs w:val="20"/>
          <w:lang w:val="sk-SK"/>
        </w:rPr>
        <w:t>(ď</w:t>
      </w:r>
      <w:r w:rsidRPr="002039BC">
        <w:rPr>
          <w:rFonts w:ascii="Garamond" w:hAnsi="Garamond"/>
          <w:sz w:val="20"/>
          <w:szCs w:val="20"/>
          <w:lang w:val="sk-SK"/>
        </w:rPr>
        <w:t>alej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len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„</w:t>
      </w:r>
      <w:r w:rsidRPr="002039BC">
        <w:rPr>
          <w:rFonts w:ascii="Garamond" w:hAnsi="Garamond"/>
          <w:b/>
          <w:sz w:val="20"/>
          <w:szCs w:val="20"/>
          <w:lang w:val="sk-SK"/>
        </w:rPr>
        <w:t>Postupca</w:t>
      </w:r>
      <w:r w:rsidRPr="002039BC">
        <w:rPr>
          <w:rFonts w:ascii="Garamond" w:hAnsi="Garamond"/>
          <w:sz w:val="20"/>
          <w:szCs w:val="20"/>
          <w:lang w:val="sk-SK"/>
        </w:rPr>
        <w:t>”)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proofErr w:type="gramStart"/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jednej</w:t>
      </w:r>
      <w:proofErr w:type="gramEnd"/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strane;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</w:p>
    <w:p w14:paraId="5483A738" w14:textId="77777777" w:rsidR="00AA2384" w:rsidRPr="002039BC" w:rsidRDefault="00AA2384" w:rsidP="009B463D">
      <w:pPr>
        <w:keepNext/>
        <w:jc w:val="both"/>
        <w:rPr>
          <w:rFonts w:ascii="Garamond" w:hAnsi="Garamond"/>
          <w:sz w:val="20"/>
          <w:szCs w:val="20"/>
          <w:lang w:val="sk-SK"/>
        </w:rPr>
      </w:pPr>
    </w:p>
    <w:p w14:paraId="59B2DFE4" w14:textId="66089A03" w:rsidR="00AA2384" w:rsidRPr="002039BC" w:rsidRDefault="00AA2384" w:rsidP="009B463D">
      <w:pPr>
        <w:keepNext/>
        <w:numPr>
          <w:ilvl w:val="0"/>
          <w:numId w:val="4"/>
        </w:numPr>
        <w:ind w:hanging="720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[</w:t>
      </w:r>
      <w:r w:rsidRPr="002039BC">
        <w:rPr>
          <w:rFonts w:ascii="Garamond" w:hAnsi="Garamond"/>
          <w:b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b/>
          <w:sz w:val="20"/>
          <w:szCs w:val="20"/>
          <w:lang w:val="sk-SK"/>
        </w:rPr>
        <w:t>]</w:t>
      </w:r>
      <w:r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spoločnosť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založená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existujúca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práva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Slovenskej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republiky,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sídlom: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[</w:t>
      </w:r>
      <w:r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IČO: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[</w:t>
      </w:r>
      <w:r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zapísaná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Obchodnom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registri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[</w:t>
      </w:r>
      <w:r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oddiel: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[</w:t>
      </w:r>
      <w:r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vložka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číslo: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[</w:t>
      </w:r>
      <w:r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bankové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spojenie: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[</w:t>
      </w:r>
      <w:r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číslo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účtu: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[</w:t>
      </w:r>
      <w:r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IBAN: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[</w:t>
      </w:r>
      <w:r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BIC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(SWIFT):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[</w:t>
      </w:r>
      <w:r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štatutárny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orgán: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[</w:t>
      </w:r>
      <w:r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kontaktná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osoba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technické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veci: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[</w:t>
      </w:r>
      <w:r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telefón: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[</w:t>
      </w:r>
      <w:r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e-mail: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[</w:t>
      </w:r>
      <w:r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kontaktná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osoba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veci: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[</w:t>
      </w:r>
      <w:r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telefón: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[</w:t>
      </w:r>
      <w:r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e-mail: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[</w:t>
      </w:r>
      <w:r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sz w:val="20"/>
          <w:szCs w:val="20"/>
          <w:lang w:val="sk-SK"/>
        </w:rPr>
        <w:t>]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(ďalej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len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„</w:t>
      </w:r>
      <w:r w:rsidRPr="002039BC">
        <w:rPr>
          <w:rFonts w:ascii="Garamond" w:hAnsi="Garamond"/>
          <w:b/>
          <w:sz w:val="20"/>
          <w:szCs w:val="20"/>
          <w:lang w:val="sk-SK"/>
        </w:rPr>
        <w:t>Postupník</w:t>
      </w:r>
      <w:r w:rsidRPr="002039BC">
        <w:rPr>
          <w:rFonts w:ascii="Garamond" w:hAnsi="Garamond"/>
          <w:sz w:val="20"/>
          <w:szCs w:val="20"/>
          <w:lang w:val="sk-SK"/>
        </w:rPr>
        <w:t>”)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druhej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strane.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</w:p>
    <w:p w14:paraId="3E4411C8" w14:textId="77777777" w:rsidR="00AA2384" w:rsidRPr="002039BC" w:rsidRDefault="00AA2384" w:rsidP="009B463D">
      <w:pPr>
        <w:keepNext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546B0B55" w14:textId="7F573AE7" w:rsidR="00AA2384" w:rsidRPr="002039BC" w:rsidRDefault="00AA2384" w:rsidP="009B463D">
      <w:pPr>
        <w:keepNext/>
        <w:jc w:val="both"/>
        <w:rPr>
          <w:rFonts w:ascii="Garamond" w:hAnsi="Garamond"/>
          <w:b/>
          <w:bCs/>
          <w:sz w:val="20"/>
          <w:szCs w:val="20"/>
          <w:lang w:val="sk-SK"/>
        </w:rPr>
      </w:pPr>
      <w:r w:rsidRPr="002039BC">
        <w:rPr>
          <w:rFonts w:ascii="Garamond" w:hAnsi="Garamond"/>
          <w:b/>
          <w:bCs/>
          <w:sz w:val="20"/>
          <w:szCs w:val="20"/>
          <w:lang w:val="sk-SK"/>
        </w:rPr>
        <w:t>Vzhľadom</w:t>
      </w:r>
      <w:r w:rsidR="0010660C" w:rsidRPr="002039BC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bCs/>
          <w:sz w:val="20"/>
          <w:szCs w:val="20"/>
          <w:lang w:val="sk-SK"/>
        </w:rPr>
        <w:t>k</w:t>
      </w:r>
      <w:r w:rsidR="0010660C" w:rsidRPr="002039BC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bCs/>
          <w:sz w:val="20"/>
          <w:szCs w:val="20"/>
          <w:lang w:val="sk-SK"/>
        </w:rPr>
        <w:t>tomu,</w:t>
      </w:r>
      <w:r w:rsidR="0010660C" w:rsidRPr="002039BC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bCs/>
          <w:sz w:val="20"/>
          <w:szCs w:val="20"/>
          <w:lang w:val="sk-SK"/>
        </w:rPr>
        <w:t>že:</w:t>
      </w:r>
    </w:p>
    <w:p w14:paraId="299EA860" w14:textId="77777777" w:rsidR="00AA2384" w:rsidRPr="002039BC" w:rsidRDefault="00AA2384" w:rsidP="009B463D">
      <w:pPr>
        <w:keepNext/>
        <w:jc w:val="both"/>
        <w:rPr>
          <w:rFonts w:ascii="Garamond" w:hAnsi="Garamond"/>
          <w:sz w:val="20"/>
          <w:szCs w:val="20"/>
          <w:lang w:val="sk-SK"/>
        </w:rPr>
      </w:pPr>
    </w:p>
    <w:p w14:paraId="46AE4550" w14:textId="0E5A21BB" w:rsidR="00AA2384" w:rsidRPr="002039BC" w:rsidRDefault="00AA2384" w:rsidP="009B463D">
      <w:pPr>
        <w:keepNext/>
        <w:numPr>
          <w:ilvl w:val="0"/>
          <w:numId w:val="5"/>
        </w:numPr>
        <w:tabs>
          <w:tab w:val="num" w:pos="720"/>
        </w:tabs>
        <w:ind w:left="720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Postupca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realizoval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§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281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proofErr w:type="spellStart"/>
      <w:r w:rsidRPr="002039BC">
        <w:rPr>
          <w:rFonts w:ascii="Garamond" w:hAnsi="Garamond"/>
          <w:sz w:val="20"/>
          <w:szCs w:val="20"/>
          <w:lang w:val="sk-SK"/>
        </w:rPr>
        <w:t>nasl</w:t>
      </w:r>
      <w:proofErr w:type="spellEnd"/>
      <w:r w:rsidRPr="002039BC">
        <w:rPr>
          <w:rFonts w:ascii="Garamond" w:hAnsi="Garamond"/>
          <w:sz w:val="20"/>
          <w:szCs w:val="20"/>
          <w:lang w:val="sk-SK"/>
        </w:rPr>
        <w:t>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zákona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513/1991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Zb.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Obchodný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zákonník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znení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neskorších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predpisov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obchodnú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verejnú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najvýhodnejší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uzatvorenie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6735C" w:rsidRPr="002039BC">
        <w:rPr>
          <w:rFonts w:ascii="Garamond" w:hAnsi="Garamond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6735C" w:rsidRPr="002039BC">
        <w:rPr>
          <w:rFonts w:ascii="Garamond" w:hAnsi="Garamond"/>
          <w:sz w:val="20"/>
          <w:szCs w:val="20"/>
          <w:lang w:val="sk-SK"/>
        </w:rPr>
        <w:t>Postupcu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tretej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osobe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6735C" w:rsidRPr="002039BC">
        <w:rPr>
          <w:rFonts w:ascii="Garamond" w:hAnsi="Garamond"/>
          <w:sz w:val="20"/>
          <w:szCs w:val="20"/>
          <w:lang w:val="sk-SK"/>
        </w:rPr>
        <w:t>O</w:t>
      </w:r>
      <w:r w:rsidRPr="002039BC">
        <w:rPr>
          <w:rFonts w:ascii="Garamond" w:hAnsi="Garamond"/>
          <w:sz w:val="20"/>
          <w:szCs w:val="20"/>
          <w:lang w:val="sk-SK"/>
        </w:rPr>
        <w:t>dplatu,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označenú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číslom: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OVS-PP-</w:t>
      </w:r>
      <w:r w:rsidR="00E9091B" w:rsidRPr="002039BC">
        <w:rPr>
          <w:rFonts w:ascii="Garamond" w:hAnsi="Garamond"/>
          <w:sz w:val="20"/>
          <w:szCs w:val="20"/>
          <w:lang w:val="sk-SK"/>
        </w:rPr>
        <w:t>0</w:t>
      </w:r>
      <w:r w:rsidR="0000380F">
        <w:rPr>
          <w:rFonts w:ascii="Garamond" w:hAnsi="Garamond"/>
          <w:sz w:val="20"/>
          <w:szCs w:val="20"/>
          <w:lang w:val="sk-SK"/>
        </w:rPr>
        <w:t>3</w:t>
      </w:r>
      <w:r w:rsidRPr="002039BC">
        <w:rPr>
          <w:rFonts w:ascii="Garamond" w:hAnsi="Garamond"/>
          <w:sz w:val="20"/>
          <w:szCs w:val="20"/>
          <w:lang w:val="sk-SK"/>
        </w:rPr>
        <w:t>/</w:t>
      </w:r>
      <w:r w:rsidR="00E9091B" w:rsidRPr="002039BC">
        <w:rPr>
          <w:rFonts w:ascii="Garamond" w:hAnsi="Garamond"/>
          <w:sz w:val="20"/>
          <w:szCs w:val="20"/>
          <w:lang w:val="sk-SK"/>
        </w:rPr>
        <w:t>201</w:t>
      </w:r>
      <w:r w:rsidR="0000380F">
        <w:rPr>
          <w:rFonts w:ascii="Garamond" w:hAnsi="Garamond"/>
          <w:sz w:val="20"/>
          <w:szCs w:val="20"/>
          <w:lang w:val="sk-SK"/>
        </w:rPr>
        <w:t>9</w:t>
      </w:r>
      <w:r w:rsidRPr="002039BC">
        <w:rPr>
          <w:rFonts w:ascii="Garamond" w:hAnsi="Garamond"/>
          <w:sz w:val="20"/>
          <w:szCs w:val="20"/>
          <w:lang w:val="sk-SK"/>
        </w:rPr>
        <w:t>;</w:t>
      </w:r>
    </w:p>
    <w:p w14:paraId="26A5F11F" w14:textId="77777777" w:rsidR="00AA2384" w:rsidRPr="002039BC" w:rsidRDefault="00AA2384" w:rsidP="009B463D">
      <w:pPr>
        <w:keepNext/>
        <w:ind w:left="720"/>
        <w:jc w:val="both"/>
        <w:rPr>
          <w:rFonts w:ascii="Garamond" w:hAnsi="Garamond"/>
          <w:sz w:val="20"/>
          <w:szCs w:val="20"/>
          <w:lang w:val="sk-SK"/>
        </w:rPr>
      </w:pPr>
    </w:p>
    <w:p w14:paraId="471FEAAF" w14:textId="748529A9" w:rsidR="00AA2384" w:rsidRPr="002039BC" w:rsidRDefault="00AA2384" w:rsidP="009B463D">
      <w:pPr>
        <w:keepNext/>
        <w:numPr>
          <w:ilvl w:val="0"/>
          <w:numId w:val="5"/>
        </w:numPr>
        <w:tabs>
          <w:tab w:val="num" w:pos="720"/>
        </w:tabs>
        <w:ind w:left="720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Postupník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predložil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obchodnej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verejnej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súťaže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OVS-PP-</w:t>
      </w:r>
      <w:r w:rsidR="00E9091B" w:rsidRPr="002039BC">
        <w:rPr>
          <w:rFonts w:ascii="Garamond" w:hAnsi="Garamond"/>
          <w:sz w:val="20"/>
          <w:szCs w:val="20"/>
          <w:lang w:val="sk-SK"/>
        </w:rPr>
        <w:t>0</w:t>
      </w:r>
      <w:r w:rsidR="0000380F">
        <w:rPr>
          <w:rFonts w:ascii="Garamond" w:hAnsi="Garamond"/>
          <w:sz w:val="20"/>
          <w:szCs w:val="20"/>
          <w:lang w:val="sk-SK"/>
        </w:rPr>
        <w:t>3</w:t>
      </w:r>
      <w:r w:rsidRPr="002039BC">
        <w:rPr>
          <w:rFonts w:ascii="Garamond" w:hAnsi="Garamond"/>
          <w:sz w:val="20"/>
          <w:szCs w:val="20"/>
          <w:lang w:val="sk-SK"/>
        </w:rPr>
        <w:t>/201</w:t>
      </w:r>
      <w:r w:rsidR="0000380F">
        <w:rPr>
          <w:rFonts w:ascii="Garamond" w:hAnsi="Garamond"/>
          <w:sz w:val="20"/>
          <w:szCs w:val="20"/>
          <w:lang w:val="sk-SK"/>
        </w:rPr>
        <w:t>9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najvýhodnejší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návrh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stal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tak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úspešným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navrhovateľom;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</w:p>
    <w:p w14:paraId="2E7B0CCC" w14:textId="77777777" w:rsidR="00AA2384" w:rsidRPr="002039BC" w:rsidRDefault="00AA2384" w:rsidP="009B463D">
      <w:pPr>
        <w:keepNext/>
        <w:jc w:val="both"/>
        <w:rPr>
          <w:rFonts w:ascii="Garamond" w:hAnsi="Garamond"/>
          <w:sz w:val="20"/>
          <w:szCs w:val="20"/>
          <w:lang w:val="sk-SK"/>
        </w:rPr>
      </w:pPr>
    </w:p>
    <w:p w14:paraId="41A6C40D" w14:textId="7FDB3D28" w:rsidR="00AA2384" w:rsidRPr="002039BC" w:rsidRDefault="00AA2384" w:rsidP="009B463D">
      <w:pPr>
        <w:keepNext/>
        <w:numPr>
          <w:ilvl w:val="0"/>
          <w:numId w:val="5"/>
        </w:numPr>
        <w:tabs>
          <w:tab w:val="num" w:pos="720"/>
        </w:tabs>
        <w:ind w:left="720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Zmluvné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strany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majú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záujem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upraviť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vzájomné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práva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povinnosti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súvisiace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postúpením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pohľadávok;</w:t>
      </w:r>
    </w:p>
    <w:p w14:paraId="35BC0DAD" w14:textId="77777777" w:rsidR="00AA2384" w:rsidRPr="002039BC" w:rsidRDefault="00AA2384" w:rsidP="009B463D">
      <w:pPr>
        <w:keepNext/>
        <w:jc w:val="both"/>
        <w:rPr>
          <w:rFonts w:ascii="Garamond" w:hAnsi="Garamond"/>
          <w:sz w:val="20"/>
          <w:szCs w:val="20"/>
          <w:lang w:val="sk-SK"/>
        </w:rPr>
      </w:pPr>
    </w:p>
    <w:p w14:paraId="0A656F5B" w14:textId="110AD434" w:rsidR="00AA2384" w:rsidRPr="002039BC" w:rsidRDefault="00AA2384" w:rsidP="009B463D">
      <w:pPr>
        <w:keepNext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DOHODLO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SA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221362" w:rsidRPr="002039BC">
        <w:rPr>
          <w:rFonts w:ascii="Garamond" w:hAnsi="Garamond"/>
          <w:sz w:val="20"/>
          <w:szCs w:val="20"/>
          <w:lang w:val="sk-SK"/>
        </w:rPr>
        <w:t>nasledovné</w:t>
      </w:r>
      <w:r w:rsidRPr="002039BC">
        <w:rPr>
          <w:rFonts w:ascii="Garamond" w:hAnsi="Garamond"/>
          <w:b/>
          <w:sz w:val="20"/>
          <w:szCs w:val="20"/>
          <w:lang w:val="sk-SK"/>
        </w:rPr>
        <w:t>:</w:t>
      </w:r>
    </w:p>
    <w:p w14:paraId="706DB0CD" w14:textId="77777777" w:rsidR="00AA2384" w:rsidRPr="002039BC" w:rsidRDefault="00AA2384" w:rsidP="009B463D">
      <w:pPr>
        <w:keepNext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3B2491E6" w14:textId="145392D5" w:rsidR="00AA2384" w:rsidRPr="002039BC" w:rsidRDefault="00AA2384" w:rsidP="009B463D">
      <w:pPr>
        <w:pStyle w:val="Heading2"/>
        <w:numPr>
          <w:ilvl w:val="0"/>
          <w:numId w:val="9"/>
        </w:numPr>
        <w:tabs>
          <w:tab w:val="left" w:pos="720"/>
        </w:tabs>
        <w:ind w:hanging="720"/>
        <w:jc w:val="both"/>
        <w:rPr>
          <w:rFonts w:ascii="Garamond" w:hAnsi="Garamond"/>
          <w:caps/>
          <w:sz w:val="20"/>
          <w:szCs w:val="20"/>
        </w:rPr>
      </w:pPr>
      <w:r w:rsidRPr="002039BC">
        <w:rPr>
          <w:rFonts w:ascii="Garamond" w:hAnsi="Garamond"/>
          <w:caps/>
          <w:sz w:val="20"/>
          <w:szCs w:val="20"/>
        </w:rPr>
        <w:t>Definície</w:t>
      </w:r>
      <w:r w:rsidR="0010660C" w:rsidRPr="002039BC">
        <w:rPr>
          <w:rFonts w:ascii="Garamond" w:hAnsi="Garamond"/>
          <w:caps/>
          <w:sz w:val="20"/>
          <w:szCs w:val="20"/>
        </w:rPr>
        <w:t xml:space="preserve"> </w:t>
      </w:r>
      <w:r w:rsidRPr="002039BC">
        <w:rPr>
          <w:rFonts w:ascii="Garamond" w:hAnsi="Garamond"/>
          <w:caps/>
          <w:sz w:val="20"/>
          <w:szCs w:val="20"/>
        </w:rPr>
        <w:t>a</w:t>
      </w:r>
      <w:r w:rsidR="0010660C" w:rsidRPr="002039BC">
        <w:rPr>
          <w:rFonts w:ascii="Garamond" w:hAnsi="Garamond"/>
          <w:caps/>
          <w:sz w:val="20"/>
          <w:szCs w:val="20"/>
        </w:rPr>
        <w:t xml:space="preserve"> </w:t>
      </w:r>
      <w:r w:rsidRPr="002039BC">
        <w:rPr>
          <w:rFonts w:ascii="Garamond" w:hAnsi="Garamond"/>
          <w:caps/>
          <w:sz w:val="20"/>
          <w:szCs w:val="20"/>
        </w:rPr>
        <w:t>interpretácia</w:t>
      </w:r>
      <w:r w:rsidR="0010660C" w:rsidRPr="002039BC">
        <w:rPr>
          <w:rFonts w:ascii="Garamond" w:hAnsi="Garamond"/>
          <w:caps/>
          <w:sz w:val="20"/>
          <w:szCs w:val="20"/>
        </w:rPr>
        <w:t xml:space="preserve"> </w:t>
      </w:r>
      <w:r w:rsidRPr="002039BC">
        <w:rPr>
          <w:rFonts w:ascii="Garamond" w:hAnsi="Garamond"/>
          <w:caps/>
          <w:sz w:val="20"/>
          <w:szCs w:val="20"/>
        </w:rPr>
        <w:t>zmluvných</w:t>
      </w:r>
      <w:r w:rsidR="0010660C" w:rsidRPr="002039BC">
        <w:rPr>
          <w:rFonts w:ascii="Garamond" w:hAnsi="Garamond"/>
          <w:caps/>
          <w:sz w:val="20"/>
          <w:szCs w:val="20"/>
        </w:rPr>
        <w:t xml:space="preserve"> </w:t>
      </w:r>
      <w:r w:rsidRPr="002039BC">
        <w:rPr>
          <w:rFonts w:ascii="Garamond" w:hAnsi="Garamond"/>
          <w:caps/>
          <w:sz w:val="20"/>
          <w:szCs w:val="20"/>
        </w:rPr>
        <w:t>ustanovení</w:t>
      </w:r>
    </w:p>
    <w:p w14:paraId="04FDEDEA" w14:textId="77777777" w:rsidR="00AA2384" w:rsidRPr="002039BC" w:rsidRDefault="00AA2384" w:rsidP="009B463D">
      <w:pPr>
        <w:keepNext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1C9CD6D1" w14:textId="4EAD64DB" w:rsidR="00AA2384" w:rsidRPr="002039BC" w:rsidRDefault="00AA2384" w:rsidP="009B463D">
      <w:pPr>
        <w:keepNext/>
        <w:numPr>
          <w:ilvl w:val="1"/>
          <w:numId w:val="6"/>
        </w:numPr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Pokiaľ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nebude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ďalej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uvedené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inak,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výrazy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použité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veľkými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začiatočnými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písmenami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budú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mať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nasledovný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význam: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</w:p>
    <w:p w14:paraId="47E9DB3B" w14:textId="77777777" w:rsidR="00AA2384" w:rsidRPr="002039BC" w:rsidRDefault="00AA2384" w:rsidP="009B463D">
      <w:pPr>
        <w:keepNext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71C7F205" w14:textId="5E670766" w:rsidR="008E7103" w:rsidRPr="002039BC" w:rsidRDefault="008E7103" w:rsidP="009B463D">
      <w:pPr>
        <w:keepNext/>
        <w:numPr>
          <w:ilvl w:val="0"/>
          <w:numId w:val="22"/>
        </w:numPr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bookmarkStart w:id="2" w:name="_Hlk504395382"/>
      <w:r w:rsidRPr="002039BC">
        <w:rPr>
          <w:rFonts w:ascii="Garamond" w:hAnsi="Garamond"/>
          <w:b/>
          <w:sz w:val="20"/>
          <w:szCs w:val="20"/>
          <w:lang w:val="sk-SK"/>
        </w:rPr>
        <w:t>Dlžník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znamená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fyzická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právnická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osoba,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voči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ktorej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Postupca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Pohľadávku,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resp.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viacero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Pohľadávok</w:t>
      </w:r>
      <w:r w:rsidR="00080011" w:rsidRPr="002039BC">
        <w:rPr>
          <w:rFonts w:ascii="Garamond" w:hAnsi="Garamond"/>
          <w:sz w:val="20"/>
          <w:szCs w:val="20"/>
          <w:lang w:val="sk-SK"/>
        </w:rPr>
        <w:t>;</w:t>
      </w:r>
    </w:p>
    <w:p w14:paraId="1E9CA8F9" w14:textId="77777777" w:rsidR="008E7103" w:rsidRPr="002039BC" w:rsidRDefault="008E7103" w:rsidP="009B463D">
      <w:pPr>
        <w:keepNext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bookmarkEnd w:id="2"/>
    <w:p w14:paraId="5917252A" w14:textId="45C207EB" w:rsidR="00AA2384" w:rsidRPr="002039BC" w:rsidRDefault="00AA2384" w:rsidP="009B463D">
      <w:pPr>
        <w:keepNext/>
        <w:numPr>
          <w:ilvl w:val="0"/>
          <w:numId w:val="22"/>
        </w:numPr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Dôverné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informácie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znamená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všetky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skutočnosti,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informácie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údaje,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ktoré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uvedené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Zmluve,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resp.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ktoré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budú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uvedené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dodatkoch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prílohách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ktoré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strany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dozvedeli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súvislosti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Zmluvou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predkontraktačnými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rokovaniami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ňou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súvisiacimi;</w:t>
      </w:r>
    </w:p>
    <w:p w14:paraId="67F9ADFF" w14:textId="77777777" w:rsidR="00AA2384" w:rsidRPr="002039BC" w:rsidRDefault="00AA2384" w:rsidP="009B463D">
      <w:pPr>
        <w:keepNext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434A10A6" w14:textId="16226C17" w:rsidR="00E90B08" w:rsidRDefault="00E90B08" w:rsidP="009B463D">
      <w:pPr>
        <w:keepNext/>
        <w:numPr>
          <w:ilvl w:val="0"/>
          <w:numId w:val="22"/>
        </w:numPr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Nariadenie GDPR</w:t>
      </w:r>
      <w:r>
        <w:rPr>
          <w:rFonts w:ascii="Garamond" w:hAnsi="Garamond"/>
          <w:sz w:val="20"/>
          <w:szCs w:val="20"/>
          <w:lang w:val="sk-SK"/>
        </w:rPr>
        <w:t xml:space="preserve"> znamená Nariadenie Európskeho parlamentu a Rady (EÚ) 2016/679 z 27. apríla 2016 o ochrane fyzických osôb pri spracúvaní osobných údajov a o voľnom pohybe takýchto údajov, ktorým sa zrušuje smernica 95/46/ES;</w:t>
      </w:r>
    </w:p>
    <w:p w14:paraId="015CE185" w14:textId="77777777" w:rsidR="00E90B08" w:rsidRDefault="00E90B08" w:rsidP="009B463D">
      <w:pPr>
        <w:keepNext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7095057F" w14:textId="0B6D7637" w:rsidR="00AA2384" w:rsidRPr="002039BC" w:rsidRDefault="00AA2384" w:rsidP="009B463D">
      <w:pPr>
        <w:keepNext/>
        <w:numPr>
          <w:ilvl w:val="0"/>
          <w:numId w:val="22"/>
        </w:numPr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Obchodný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zákonník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 </w:t>
      </w:r>
      <w:r w:rsidRPr="002039BC">
        <w:rPr>
          <w:rFonts w:ascii="Garamond" w:hAnsi="Garamond"/>
          <w:sz w:val="20"/>
          <w:szCs w:val="20"/>
          <w:lang w:val="sk-SK"/>
        </w:rPr>
        <w:t>znamená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zákon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513/1991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Zb.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Obchodný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zákonník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znení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neskorších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predpisov;</w:t>
      </w:r>
    </w:p>
    <w:p w14:paraId="2000CEA0" w14:textId="77777777" w:rsidR="00AA2384" w:rsidRPr="002039BC" w:rsidRDefault="00AA2384" w:rsidP="009B463D">
      <w:pPr>
        <w:keepNext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5A03A2C5" w14:textId="436FE9D3" w:rsidR="00AA2384" w:rsidRPr="002039BC" w:rsidRDefault="00AA2384" w:rsidP="009B463D">
      <w:pPr>
        <w:keepNext/>
        <w:numPr>
          <w:ilvl w:val="0"/>
          <w:numId w:val="22"/>
        </w:numPr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Občiansky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zákonník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 </w:t>
      </w:r>
      <w:r w:rsidRPr="002039BC">
        <w:rPr>
          <w:rFonts w:ascii="Garamond" w:hAnsi="Garamond"/>
          <w:sz w:val="20"/>
          <w:szCs w:val="20"/>
          <w:lang w:val="sk-SK"/>
        </w:rPr>
        <w:t>znamená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zákon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40/1964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Zb.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Občiansky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zákonník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znení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neskorších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predpisov;</w:t>
      </w:r>
    </w:p>
    <w:p w14:paraId="588846D1" w14:textId="77777777" w:rsidR="00AA2384" w:rsidRPr="002039BC" w:rsidRDefault="00AA2384" w:rsidP="009B463D">
      <w:pPr>
        <w:keepNext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7F11A54D" w14:textId="26EF62F7" w:rsidR="00AA2384" w:rsidRPr="002039BC" w:rsidRDefault="00AA2384" w:rsidP="009B463D">
      <w:pPr>
        <w:pStyle w:val="ListParagraph"/>
        <w:keepNext/>
        <w:numPr>
          <w:ilvl w:val="0"/>
          <w:numId w:val="22"/>
        </w:numPr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 w:cs="Arial"/>
          <w:b/>
          <w:sz w:val="20"/>
          <w:szCs w:val="20"/>
          <w:lang w:val="sk-SK"/>
        </w:rPr>
        <w:t>Odplata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znamená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odplatu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postúpenie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podľa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článku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4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ktorá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bola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stanovená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ako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celková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suma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01800" w:rsidRPr="002039BC">
        <w:rPr>
          <w:rFonts w:ascii="Garamond" w:hAnsi="Garamond" w:cs="Arial"/>
          <w:sz w:val="20"/>
          <w:szCs w:val="20"/>
          <w:lang w:val="sk-SK"/>
        </w:rPr>
        <w:t>odplaty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všetky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Pohľadávky;</w:t>
      </w:r>
    </w:p>
    <w:p w14:paraId="62FF71F5" w14:textId="77777777" w:rsidR="00AA2384" w:rsidRPr="002039BC" w:rsidRDefault="00AA2384" w:rsidP="009B463D">
      <w:pPr>
        <w:keepNext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7CC3AEEC" w14:textId="15B27214" w:rsidR="00AA2384" w:rsidRPr="002039BC" w:rsidRDefault="00AA2384" w:rsidP="009B463D">
      <w:pPr>
        <w:keepNext/>
        <w:numPr>
          <w:ilvl w:val="0"/>
          <w:numId w:val="22"/>
        </w:numPr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Oznámenie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Pohľadávky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znamená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písomné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oznámenie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Postupcu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adresované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1800" w:rsidRPr="002039BC">
        <w:rPr>
          <w:rFonts w:ascii="Garamond" w:hAnsi="Garamond"/>
          <w:sz w:val="20"/>
          <w:szCs w:val="20"/>
          <w:lang w:val="sk-SK"/>
        </w:rPr>
        <w:t>Dlžníkovi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tom,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že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Pohľadávka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voči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nemu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bola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postúpená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Postupníka;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vzor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Oznámenia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Pohľadávky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predstavuje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Prílohu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2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–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Oznámenie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Pohľadávky,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ktorá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tvorí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neoddeliteľnú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súčasť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Zmluvy;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</w:p>
    <w:p w14:paraId="7A1A9BA7" w14:textId="77777777" w:rsidR="00AA2384" w:rsidRPr="002039BC" w:rsidRDefault="00AA2384" w:rsidP="009B463D">
      <w:pPr>
        <w:pStyle w:val="ListParagraph"/>
        <w:keepNext/>
        <w:rPr>
          <w:rFonts w:ascii="Garamond" w:hAnsi="Garamond"/>
          <w:b/>
          <w:sz w:val="20"/>
          <w:szCs w:val="20"/>
          <w:lang w:val="sk-SK"/>
        </w:rPr>
      </w:pPr>
    </w:p>
    <w:p w14:paraId="7ECC0C72" w14:textId="0486C7C5" w:rsidR="00080011" w:rsidRPr="002039BC" w:rsidRDefault="00001800" w:rsidP="009B463D">
      <w:pPr>
        <w:keepNext/>
        <w:numPr>
          <w:ilvl w:val="0"/>
          <w:numId w:val="22"/>
        </w:numPr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Pohľadávka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AA2384" w:rsidRPr="002039BC">
        <w:rPr>
          <w:rFonts w:ascii="Garamond" w:hAnsi="Garamond"/>
          <w:sz w:val="20"/>
          <w:szCs w:val="20"/>
          <w:lang w:val="sk-SK"/>
        </w:rPr>
        <w:t>znamená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80011" w:rsidRPr="002039BC">
        <w:rPr>
          <w:rFonts w:ascii="Garamond" w:hAnsi="Garamond"/>
          <w:sz w:val="20"/>
          <w:szCs w:val="20"/>
          <w:lang w:val="sk-SK"/>
        </w:rPr>
        <w:t>úhrada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80011" w:rsidRPr="002039BC">
        <w:rPr>
          <w:rFonts w:ascii="Garamond" w:hAnsi="Garamond"/>
          <w:sz w:val="20"/>
          <w:szCs w:val="20"/>
          <w:lang w:val="sk-SK"/>
        </w:rPr>
        <w:t>za:</w:t>
      </w:r>
    </w:p>
    <w:p w14:paraId="750671C3" w14:textId="77777777" w:rsidR="00080011" w:rsidRPr="002039BC" w:rsidRDefault="00080011" w:rsidP="009B463D">
      <w:pPr>
        <w:pStyle w:val="ListParagraph"/>
        <w:keepNext/>
        <w:rPr>
          <w:rFonts w:ascii="Garamond" w:hAnsi="Garamond"/>
          <w:sz w:val="20"/>
          <w:szCs w:val="20"/>
          <w:lang w:val="sk-SK"/>
        </w:rPr>
      </w:pPr>
    </w:p>
    <w:p w14:paraId="31371BA8" w14:textId="7415E153" w:rsidR="00080011" w:rsidRPr="009B463D" w:rsidRDefault="004A72DD" w:rsidP="009B463D">
      <w:pPr>
        <w:pStyle w:val="ListParagraph"/>
        <w:keepNext/>
        <w:numPr>
          <w:ilvl w:val="0"/>
          <w:numId w:val="31"/>
        </w:numPr>
        <w:ind w:left="2127" w:hanging="709"/>
        <w:jc w:val="both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 w:cs="Calibri"/>
          <w:sz w:val="20"/>
          <w:szCs w:val="20"/>
          <w:lang w:val="sk-SK"/>
        </w:rPr>
        <w:t>škody z dopravných nehôd</w:t>
      </w:r>
      <w:r w:rsidR="00080011" w:rsidRPr="002039BC">
        <w:rPr>
          <w:rFonts w:ascii="Garamond" w:hAnsi="Garamond"/>
          <w:sz w:val="20"/>
          <w:szCs w:val="20"/>
          <w:lang w:val="sk-SK"/>
        </w:rPr>
        <w:t>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80011" w:rsidRPr="002039BC">
        <w:rPr>
          <w:rFonts w:ascii="Garamond" w:hAnsi="Garamond"/>
          <w:sz w:val="20"/>
          <w:szCs w:val="20"/>
          <w:lang w:val="sk-SK"/>
        </w:rPr>
        <w:t>a</w:t>
      </w:r>
    </w:p>
    <w:p w14:paraId="3CF844BF" w14:textId="77777777" w:rsidR="009B463D" w:rsidRDefault="009B463D" w:rsidP="009B463D">
      <w:pPr>
        <w:pStyle w:val="ListParagraph"/>
        <w:keepNext/>
        <w:ind w:left="2127"/>
        <w:jc w:val="both"/>
        <w:rPr>
          <w:rFonts w:ascii="Garamond" w:hAnsi="Garamond"/>
          <w:sz w:val="20"/>
          <w:szCs w:val="20"/>
          <w:lang w:val="sk-SK"/>
        </w:rPr>
      </w:pPr>
    </w:p>
    <w:p w14:paraId="32F2421C" w14:textId="1E3C97A4" w:rsidR="00E90B08" w:rsidRPr="009B463D" w:rsidRDefault="004A72DD" w:rsidP="009B463D">
      <w:pPr>
        <w:pStyle w:val="ListParagraph"/>
        <w:keepNext/>
        <w:numPr>
          <w:ilvl w:val="0"/>
          <w:numId w:val="31"/>
        </w:numPr>
        <w:ind w:left="2127" w:hanging="709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lastRenderedPageBreak/>
        <w:t>š</w:t>
      </w:r>
      <w:r w:rsidR="00080011" w:rsidRPr="002039BC">
        <w:rPr>
          <w:rFonts w:ascii="Garamond" w:hAnsi="Garamond"/>
          <w:sz w:val="20"/>
          <w:szCs w:val="20"/>
          <w:lang w:val="sk-SK"/>
        </w:rPr>
        <w:t>kody</w:t>
      </w:r>
      <w:r>
        <w:rPr>
          <w:rFonts w:ascii="Garamond" w:hAnsi="Garamond"/>
          <w:sz w:val="20"/>
          <w:szCs w:val="20"/>
          <w:lang w:val="sk-SK"/>
        </w:rPr>
        <w:t xml:space="preserve"> z pracovnoprávnych vzťahov</w:t>
      </w:r>
      <w:r w:rsidR="00080011" w:rsidRPr="002039BC">
        <w:rPr>
          <w:rFonts w:ascii="Garamond" w:hAnsi="Garamond"/>
          <w:sz w:val="20"/>
          <w:szCs w:val="20"/>
          <w:lang w:val="sk-SK"/>
        </w:rPr>
        <w:t>.</w:t>
      </w:r>
    </w:p>
    <w:p w14:paraId="1AAD1435" w14:textId="77777777" w:rsidR="00E90B08" w:rsidRDefault="00E90B08" w:rsidP="009B463D">
      <w:pPr>
        <w:keepNext/>
        <w:numPr>
          <w:ilvl w:val="0"/>
          <w:numId w:val="22"/>
        </w:numPr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Pracovný deň</w:t>
      </w:r>
      <w:r>
        <w:rPr>
          <w:rFonts w:ascii="Garamond" w:hAnsi="Garamond"/>
          <w:sz w:val="20"/>
          <w:szCs w:val="20"/>
          <w:lang w:val="sk-SK"/>
        </w:rPr>
        <w:t xml:space="preserve"> znamená deň, ktorý nie je sobotou, nedeľou ani dňom pracovného pokoja ani dňom pracovného voľna v Slovenskej republike;</w:t>
      </w:r>
    </w:p>
    <w:p w14:paraId="2B9FD1F4" w14:textId="77777777" w:rsidR="00E90B08" w:rsidRDefault="00E90B08" w:rsidP="009B463D">
      <w:pPr>
        <w:keepNext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30FFC880" w14:textId="77777777" w:rsidR="00E90B08" w:rsidRDefault="00E90B08" w:rsidP="009B463D">
      <w:pPr>
        <w:keepNext/>
        <w:numPr>
          <w:ilvl w:val="0"/>
          <w:numId w:val="22"/>
        </w:numPr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 xml:space="preserve">Register partnerov verejného sektora </w:t>
      </w:r>
      <w:r>
        <w:rPr>
          <w:rFonts w:ascii="Garamond" w:hAnsi="Garamond"/>
          <w:sz w:val="20"/>
          <w:szCs w:val="20"/>
          <w:lang w:val="sk-SK"/>
        </w:rPr>
        <w:t xml:space="preserve">znamená informačný systém verejnej správy, ktorý obsahuje údaje o partneroch verejného sektora a ich konečných užívateľoch výhod, pričom jeho správcom a prevádzkovateľom je Ministerstvo spravodlivosti Slovenskej republiky a je prístupný on-line na webovom sídle Ministerstva spravodlivosti Slovenskej republiky na adrese </w:t>
      </w:r>
      <w:hyperlink r:id="rId14" w:history="1">
        <w:r>
          <w:rPr>
            <w:rStyle w:val="Hyperlink"/>
            <w:rFonts w:ascii="Garamond" w:hAnsi="Garamond"/>
            <w:sz w:val="20"/>
            <w:szCs w:val="20"/>
            <w:lang w:val="sk-SK"/>
          </w:rPr>
          <w:t>https://rpvs.gov.sk/rpvs</w:t>
        </w:r>
      </w:hyperlink>
      <w:r>
        <w:rPr>
          <w:rFonts w:ascii="Garamond" w:hAnsi="Garamond"/>
          <w:sz w:val="20"/>
          <w:szCs w:val="20"/>
          <w:lang w:val="sk-SK"/>
        </w:rPr>
        <w:t>;</w:t>
      </w:r>
    </w:p>
    <w:p w14:paraId="39B18198" w14:textId="77777777" w:rsidR="00E90B08" w:rsidRDefault="00E90B08" w:rsidP="009B463D">
      <w:pPr>
        <w:keepNext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5B5997D3" w14:textId="31535E9C" w:rsidR="00AA2384" w:rsidRPr="002039BC" w:rsidRDefault="00AA2384" w:rsidP="009B463D">
      <w:pPr>
        <w:keepNext/>
        <w:numPr>
          <w:ilvl w:val="0"/>
          <w:numId w:val="22"/>
        </w:numPr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Zákon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ochrane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osobných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údajov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znamená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zákon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820216">
        <w:rPr>
          <w:rFonts w:ascii="Garamond" w:hAnsi="Garamond"/>
          <w:sz w:val="20"/>
          <w:szCs w:val="20"/>
          <w:lang w:val="sk-SK"/>
        </w:rPr>
        <w:t>18/2018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ochrane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osobných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údajov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zmene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doplnení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niektorých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zákonov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znení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neskorších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predpisov;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001800" w:rsidRPr="002039BC">
        <w:rPr>
          <w:rFonts w:ascii="Garamond" w:hAnsi="Garamond"/>
          <w:sz w:val="20"/>
          <w:szCs w:val="20"/>
          <w:lang w:val="sk-SK"/>
        </w:rPr>
        <w:t>a</w:t>
      </w:r>
    </w:p>
    <w:p w14:paraId="172256F1" w14:textId="77777777" w:rsidR="00AA2384" w:rsidRPr="002039BC" w:rsidRDefault="00AA2384" w:rsidP="009B463D">
      <w:pPr>
        <w:pStyle w:val="ListParagraph"/>
        <w:keepNext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1B6E1480" w14:textId="176527FD" w:rsidR="00AA2384" w:rsidRPr="002039BC" w:rsidRDefault="00AA2384" w:rsidP="009B463D">
      <w:pPr>
        <w:keepNext/>
        <w:numPr>
          <w:ilvl w:val="0"/>
          <w:numId w:val="22"/>
        </w:numPr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Zmluvná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strana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znamená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Postupca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a/alebo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Postupník.</w:t>
      </w:r>
    </w:p>
    <w:p w14:paraId="691527C6" w14:textId="77777777" w:rsidR="00AA2384" w:rsidRPr="002039BC" w:rsidRDefault="00AA2384" w:rsidP="009B463D">
      <w:pPr>
        <w:keepNext/>
        <w:ind w:left="1068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6BA3B663" w14:textId="57C71540" w:rsidR="00AA2384" w:rsidRPr="002039BC" w:rsidRDefault="00AA2384" w:rsidP="009B463D">
      <w:pPr>
        <w:keepNext/>
        <w:numPr>
          <w:ilvl w:val="1"/>
          <w:numId w:val="6"/>
        </w:numPr>
        <w:ind w:left="709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Okrem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definovaných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pojmov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uvedených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článku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1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bode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1.1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Zmluvy,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ďalej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použitý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definovaný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pojem,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bude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mať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takýto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pojem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význam,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ktorý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priradený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príslušnej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časti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Zmluvy,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kde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definovaný.</w:t>
      </w:r>
    </w:p>
    <w:p w14:paraId="0298DD8B" w14:textId="77777777" w:rsidR="00AA2384" w:rsidRPr="002039BC" w:rsidRDefault="00AA2384" w:rsidP="009B463D">
      <w:pPr>
        <w:keepNext/>
        <w:tabs>
          <w:tab w:val="num" w:pos="360"/>
          <w:tab w:val="num" w:pos="540"/>
        </w:tabs>
        <w:ind w:left="540" w:hanging="540"/>
        <w:jc w:val="both"/>
        <w:rPr>
          <w:rFonts w:ascii="Garamond" w:hAnsi="Garamond"/>
          <w:sz w:val="20"/>
          <w:szCs w:val="20"/>
          <w:lang w:val="sk-SK"/>
        </w:rPr>
      </w:pPr>
    </w:p>
    <w:p w14:paraId="3D77CE6D" w14:textId="066FBE60" w:rsidR="00AA2384" w:rsidRPr="002039BC" w:rsidRDefault="00AA2384" w:rsidP="009B463D">
      <w:pPr>
        <w:keepNext/>
        <w:numPr>
          <w:ilvl w:val="1"/>
          <w:numId w:val="6"/>
        </w:numPr>
        <w:ind w:left="709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Zmluve,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kontextu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nevyplýva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zámer,</w:t>
      </w:r>
    </w:p>
    <w:p w14:paraId="3836F687" w14:textId="77777777" w:rsidR="00AA2384" w:rsidRPr="002039BC" w:rsidRDefault="00AA2384" w:rsidP="009B463D">
      <w:pPr>
        <w:keepNext/>
        <w:ind w:left="709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2F9C7C19" w14:textId="5DDAF96E" w:rsidR="00AA2384" w:rsidRPr="002039BC" w:rsidRDefault="00AA2384" w:rsidP="009B463D">
      <w:pPr>
        <w:keepNext/>
        <w:numPr>
          <w:ilvl w:val="2"/>
          <w:numId w:val="8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každý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odkaz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Zmluvnú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stranu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zahŕňa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právnych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nástupcov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ako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postupníkov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nadobúdateľov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práv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záväzkov,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vyplývajúcich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Zmluvy;</w:t>
      </w:r>
    </w:p>
    <w:p w14:paraId="2151A9DE" w14:textId="77777777" w:rsidR="00AA2384" w:rsidRPr="002039BC" w:rsidRDefault="00AA2384" w:rsidP="009B463D">
      <w:pPr>
        <w:keepNext/>
        <w:jc w:val="both"/>
        <w:rPr>
          <w:rFonts w:ascii="Garamond" w:hAnsi="Garamond"/>
          <w:sz w:val="20"/>
          <w:szCs w:val="20"/>
          <w:lang w:val="sk-SK"/>
        </w:rPr>
      </w:pPr>
    </w:p>
    <w:p w14:paraId="54EE7ADF" w14:textId="4688A102" w:rsidR="00AA2384" w:rsidRPr="002039BC" w:rsidRDefault="00AA2384" w:rsidP="009B463D">
      <w:pPr>
        <w:keepNext/>
        <w:numPr>
          <w:ilvl w:val="2"/>
          <w:numId w:val="8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každý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odkaz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dokument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znamená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dokument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znení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dodatkov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zmien,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vrátane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proofErr w:type="spellStart"/>
      <w:r w:rsidRPr="002039BC">
        <w:rPr>
          <w:rFonts w:ascii="Garamond" w:hAnsi="Garamond"/>
          <w:sz w:val="20"/>
          <w:szCs w:val="20"/>
          <w:lang w:val="sk-SK"/>
        </w:rPr>
        <w:t>novácií</w:t>
      </w:r>
      <w:proofErr w:type="spellEnd"/>
      <w:r w:rsidRPr="002039BC">
        <w:rPr>
          <w:rFonts w:ascii="Garamond" w:hAnsi="Garamond"/>
          <w:sz w:val="20"/>
          <w:szCs w:val="20"/>
          <w:lang w:val="sk-SK"/>
        </w:rPr>
        <w:t>;</w:t>
      </w:r>
    </w:p>
    <w:p w14:paraId="5BEC92F4" w14:textId="77777777" w:rsidR="00AA2384" w:rsidRPr="002039BC" w:rsidRDefault="00AA2384" w:rsidP="009B463D">
      <w:pPr>
        <w:keepNext/>
        <w:jc w:val="both"/>
        <w:rPr>
          <w:rFonts w:ascii="Garamond" w:hAnsi="Garamond"/>
          <w:sz w:val="20"/>
          <w:szCs w:val="20"/>
          <w:lang w:val="sk-SK"/>
        </w:rPr>
      </w:pPr>
    </w:p>
    <w:p w14:paraId="1DCE8198" w14:textId="74F99F4D" w:rsidR="00AA2384" w:rsidRPr="002039BC" w:rsidRDefault="00AA2384" w:rsidP="009B463D">
      <w:pPr>
        <w:keepNext/>
        <w:numPr>
          <w:ilvl w:val="2"/>
          <w:numId w:val="8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prílohy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predstavujú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neoddeliteľné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súčasti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správny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výklad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ustanovení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možný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len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prihliadnutím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obsah.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Nadpisy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častí,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článkov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príloh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slúžia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výlučne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uľahčenie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orientácie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výklade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nepoužijú;</w:t>
      </w:r>
    </w:p>
    <w:p w14:paraId="164E6DBA" w14:textId="77777777" w:rsidR="00AA2384" w:rsidRPr="002039BC" w:rsidRDefault="00AA2384" w:rsidP="009B463D">
      <w:pPr>
        <w:keepNext/>
        <w:rPr>
          <w:rFonts w:ascii="Garamond" w:hAnsi="Garamond"/>
          <w:sz w:val="20"/>
          <w:szCs w:val="20"/>
          <w:lang w:val="sk-SK"/>
        </w:rPr>
      </w:pPr>
    </w:p>
    <w:p w14:paraId="59D43350" w14:textId="0FC9F125" w:rsidR="00AA2384" w:rsidRPr="002039BC" w:rsidRDefault="00AA2384" w:rsidP="009B463D">
      <w:pPr>
        <w:keepNext/>
        <w:numPr>
          <w:ilvl w:val="2"/>
          <w:numId w:val="8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každý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odkaz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„článok“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„prílohu“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znamená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odkaz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príslušný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článok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prílohu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Zmluvy;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</w:p>
    <w:p w14:paraId="3CC16D7D" w14:textId="77777777" w:rsidR="00AA2384" w:rsidRPr="002039BC" w:rsidRDefault="00AA2384" w:rsidP="009B463D">
      <w:pPr>
        <w:keepNext/>
        <w:jc w:val="both"/>
        <w:rPr>
          <w:rFonts w:ascii="Garamond" w:hAnsi="Garamond"/>
          <w:sz w:val="20"/>
          <w:szCs w:val="20"/>
          <w:lang w:val="sk-SK"/>
        </w:rPr>
      </w:pPr>
    </w:p>
    <w:p w14:paraId="63921DB0" w14:textId="4EAD6BD3" w:rsidR="00AA2384" w:rsidRPr="002039BC" w:rsidRDefault="00AA2384" w:rsidP="009B463D">
      <w:pPr>
        <w:keepNext/>
        <w:numPr>
          <w:ilvl w:val="2"/>
          <w:numId w:val="8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výrazy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definované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jednotnom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čísle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základnom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gramatickom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tvare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majú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rovnaký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význam,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keď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použité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množnom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čísle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inom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gramatickom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tvare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naopak.</w:t>
      </w:r>
    </w:p>
    <w:p w14:paraId="7789DB80" w14:textId="77777777" w:rsidR="00AA2384" w:rsidRPr="002039BC" w:rsidRDefault="00AA2384" w:rsidP="009B463D">
      <w:pPr>
        <w:pStyle w:val="Heading2"/>
        <w:tabs>
          <w:tab w:val="left" w:pos="720"/>
        </w:tabs>
        <w:ind w:left="720"/>
        <w:jc w:val="both"/>
        <w:rPr>
          <w:rFonts w:ascii="Garamond" w:hAnsi="Garamond" w:cs="Arial"/>
          <w:sz w:val="20"/>
          <w:szCs w:val="20"/>
        </w:rPr>
      </w:pPr>
    </w:p>
    <w:p w14:paraId="7EB6B349" w14:textId="37E04734" w:rsidR="004D12ED" w:rsidRPr="002039BC" w:rsidRDefault="004D12ED" w:rsidP="009B463D">
      <w:pPr>
        <w:pStyle w:val="Heading2"/>
        <w:numPr>
          <w:ilvl w:val="0"/>
          <w:numId w:val="9"/>
        </w:numPr>
        <w:tabs>
          <w:tab w:val="left" w:pos="720"/>
        </w:tabs>
        <w:ind w:hanging="720"/>
        <w:jc w:val="both"/>
        <w:rPr>
          <w:rFonts w:ascii="Garamond" w:hAnsi="Garamond" w:cs="Arial"/>
          <w:sz w:val="20"/>
          <w:szCs w:val="20"/>
        </w:rPr>
      </w:pPr>
      <w:bookmarkStart w:id="3" w:name="_Toc378720775"/>
      <w:r w:rsidRPr="002039BC">
        <w:rPr>
          <w:rFonts w:ascii="Garamond" w:hAnsi="Garamond"/>
          <w:caps/>
          <w:sz w:val="20"/>
          <w:szCs w:val="20"/>
        </w:rPr>
        <w:t>PREDMET</w:t>
      </w:r>
      <w:r w:rsidR="0010660C" w:rsidRPr="002039BC">
        <w:rPr>
          <w:rFonts w:ascii="Garamond" w:hAnsi="Garamond" w:cs="Arial"/>
          <w:sz w:val="20"/>
          <w:szCs w:val="20"/>
        </w:rPr>
        <w:t xml:space="preserve"> </w:t>
      </w:r>
      <w:r w:rsidRPr="002039BC">
        <w:rPr>
          <w:rFonts w:ascii="Garamond" w:hAnsi="Garamond" w:cs="Arial"/>
          <w:sz w:val="20"/>
          <w:szCs w:val="20"/>
        </w:rPr>
        <w:t>ZMLUVY</w:t>
      </w:r>
    </w:p>
    <w:p w14:paraId="4208E60A" w14:textId="77777777" w:rsidR="004D12ED" w:rsidRPr="002039BC" w:rsidRDefault="004D12ED" w:rsidP="009B463D">
      <w:pPr>
        <w:keepNext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A6DE479" w14:textId="259E0024" w:rsidR="004D12ED" w:rsidRPr="002039BC" w:rsidRDefault="004D12ED" w:rsidP="009B463D">
      <w:pPr>
        <w:keepNext/>
        <w:numPr>
          <w:ilvl w:val="0"/>
          <w:numId w:val="3"/>
        </w:numPr>
        <w:ind w:left="709" w:hanging="709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Predmetom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záväzok:</w:t>
      </w:r>
    </w:p>
    <w:p w14:paraId="14E2E3CE" w14:textId="77777777" w:rsidR="004D12ED" w:rsidRPr="002039BC" w:rsidRDefault="004D12ED" w:rsidP="009B463D">
      <w:pPr>
        <w:keepNext/>
        <w:ind w:left="426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</w:p>
    <w:p w14:paraId="5F4A1440" w14:textId="32F609DE" w:rsidR="004D12ED" w:rsidRPr="002039BC" w:rsidRDefault="004D12ED" w:rsidP="009B463D">
      <w:pPr>
        <w:pStyle w:val="ListParagraph"/>
        <w:keepNext/>
        <w:numPr>
          <w:ilvl w:val="0"/>
          <w:numId w:val="12"/>
        </w:numPr>
        <w:ind w:left="1418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Postupcu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postúpiť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Postupníka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Pohľadávky;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</w:p>
    <w:p w14:paraId="37F7C0DB" w14:textId="77777777" w:rsidR="004D12ED" w:rsidRPr="002039BC" w:rsidRDefault="004D12ED" w:rsidP="009B463D">
      <w:pPr>
        <w:pStyle w:val="ListParagraph"/>
        <w:keepNext/>
        <w:ind w:left="144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36AE50B9" w14:textId="51B38306" w:rsidR="004D12ED" w:rsidRPr="002039BC" w:rsidRDefault="004D12ED" w:rsidP="009B463D">
      <w:pPr>
        <w:pStyle w:val="ListParagraph"/>
        <w:keepNext/>
        <w:numPr>
          <w:ilvl w:val="0"/>
          <w:numId w:val="12"/>
        </w:numPr>
        <w:ind w:left="1418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Postupníka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zaplatiť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Postupcovi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Odplatu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podľa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článku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4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postúpené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Pohľadávky;</w:t>
      </w:r>
    </w:p>
    <w:p w14:paraId="585BA7C4" w14:textId="77777777" w:rsidR="004D12ED" w:rsidRPr="002039BC" w:rsidRDefault="004D12ED" w:rsidP="009B463D">
      <w:pPr>
        <w:keepNext/>
        <w:jc w:val="both"/>
        <w:rPr>
          <w:rFonts w:ascii="Garamond" w:hAnsi="Garamond" w:cs="Arial"/>
          <w:sz w:val="20"/>
          <w:szCs w:val="20"/>
          <w:lang w:val="sk-SK"/>
        </w:rPr>
      </w:pPr>
    </w:p>
    <w:p w14:paraId="4F3FECE2" w14:textId="6A6EACFD" w:rsidR="004D12ED" w:rsidRPr="002039BC" w:rsidRDefault="004D12ED" w:rsidP="009B463D">
      <w:pPr>
        <w:keepNext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podmienok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stanovených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Zmluvou.</w:t>
      </w:r>
    </w:p>
    <w:p w14:paraId="626F7C68" w14:textId="77777777" w:rsidR="004D12ED" w:rsidRPr="002039BC" w:rsidRDefault="004D12ED" w:rsidP="009B463D">
      <w:pPr>
        <w:keepNext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A04879B" w14:textId="69C50320" w:rsidR="004D12ED" w:rsidRPr="002039BC" w:rsidRDefault="004D12ED" w:rsidP="009B463D">
      <w:pPr>
        <w:keepNext/>
        <w:numPr>
          <w:ilvl w:val="0"/>
          <w:numId w:val="3"/>
        </w:numPr>
        <w:ind w:left="709" w:hanging="709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Postupca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vyhlasuje,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veriteľom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Dlžníkov,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ktorí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špecifikovan</w:t>
      </w:r>
      <w:r w:rsidR="004B6E2B" w:rsidRPr="002039BC">
        <w:rPr>
          <w:rFonts w:ascii="Garamond" w:hAnsi="Garamond" w:cs="Arial"/>
          <w:sz w:val="20"/>
          <w:szCs w:val="20"/>
          <w:lang w:val="sk-SK"/>
        </w:rPr>
        <w:t>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Prílohe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1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dňu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uzatvorenia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majiteľom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voči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Dlžníkom,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ktoré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špecifikované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Prílohe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1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Zmluvy.</w:t>
      </w:r>
    </w:p>
    <w:p w14:paraId="4AD33FBE" w14:textId="77777777" w:rsidR="004D12ED" w:rsidRPr="002039BC" w:rsidRDefault="004D12ED" w:rsidP="009B463D">
      <w:pPr>
        <w:keepNext/>
        <w:jc w:val="both"/>
        <w:rPr>
          <w:rFonts w:ascii="Garamond" w:hAnsi="Garamond" w:cs="Arial"/>
          <w:sz w:val="20"/>
          <w:szCs w:val="20"/>
          <w:lang w:val="sk-SK"/>
        </w:rPr>
      </w:pPr>
    </w:p>
    <w:p w14:paraId="25412E39" w14:textId="3261FD4E" w:rsidR="004D12ED" w:rsidRPr="002039BC" w:rsidRDefault="004D12ED" w:rsidP="009B463D">
      <w:pPr>
        <w:keepNext/>
        <w:numPr>
          <w:ilvl w:val="0"/>
          <w:numId w:val="3"/>
        </w:numPr>
        <w:ind w:left="709" w:hanging="709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Postupca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vyhlasuje,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Pohľadávky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nesporné,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nich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neviaznu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záložné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práva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ani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obdobné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práva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tretích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osôb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žiadna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tretia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osoba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neuplatňuje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žiadne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práva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alebo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nároky.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</w:p>
    <w:p w14:paraId="5096FE26" w14:textId="77777777" w:rsidR="004D12ED" w:rsidRPr="002039BC" w:rsidRDefault="004D12ED" w:rsidP="009B463D">
      <w:pPr>
        <w:keepNext/>
        <w:jc w:val="both"/>
        <w:rPr>
          <w:rFonts w:ascii="Garamond" w:hAnsi="Garamond" w:cs="Arial"/>
          <w:sz w:val="20"/>
          <w:szCs w:val="20"/>
          <w:lang w:val="sk-SK"/>
        </w:rPr>
      </w:pPr>
    </w:p>
    <w:p w14:paraId="4BA0CF8C" w14:textId="085B5817" w:rsidR="004D12ED" w:rsidRPr="002039BC" w:rsidRDefault="004D12ED" w:rsidP="009B463D">
      <w:pPr>
        <w:pStyle w:val="Heading2"/>
        <w:numPr>
          <w:ilvl w:val="0"/>
          <w:numId w:val="9"/>
        </w:numPr>
        <w:tabs>
          <w:tab w:val="left" w:pos="720"/>
        </w:tabs>
        <w:ind w:hanging="720"/>
        <w:jc w:val="both"/>
        <w:rPr>
          <w:rFonts w:ascii="Garamond" w:eastAsia="Calibri" w:hAnsi="Garamond"/>
          <w:bCs w:val="0"/>
          <w:sz w:val="20"/>
          <w:szCs w:val="20"/>
        </w:rPr>
      </w:pPr>
      <w:r w:rsidRPr="002039BC">
        <w:rPr>
          <w:rFonts w:ascii="Garamond" w:eastAsia="Calibri" w:hAnsi="Garamond"/>
          <w:bCs w:val="0"/>
          <w:sz w:val="20"/>
          <w:szCs w:val="20"/>
        </w:rPr>
        <w:t>POSTÚPENIE</w:t>
      </w:r>
      <w:r w:rsidR="0010660C" w:rsidRPr="002039BC">
        <w:rPr>
          <w:rFonts w:ascii="Garamond" w:eastAsia="Calibri" w:hAnsi="Garamond"/>
          <w:bCs w:val="0"/>
          <w:sz w:val="20"/>
          <w:szCs w:val="20"/>
        </w:rPr>
        <w:t xml:space="preserve"> </w:t>
      </w:r>
      <w:r w:rsidRPr="002039BC">
        <w:rPr>
          <w:rFonts w:ascii="Garamond" w:eastAsia="Calibri" w:hAnsi="Garamond"/>
          <w:bCs w:val="0"/>
          <w:sz w:val="20"/>
          <w:szCs w:val="20"/>
        </w:rPr>
        <w:t>POHĽADÁVOK</w:t>
      </w:r>
    </w:p>
    <w:p w14:paraId="7346FC3B" w14:textId="77777777" w:rsidR="004D12ED" w:rsidRPr="002039BC" w:rsidRDefault="004D12ED" w:rsidP="009B463D">
      <w:pPr>
        <w:pStyle w:val="ListParagraph"/>
        <w:keepNext/>
        <w:tabs>
          <w:tab w:val="left" w:pos="709"/>
        </w:tabs>
        <w:ind w:left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</w:p>
    <w:p w14:paraId="78B13FB0" w14:textId="0FB3B074" w:rsidR="009B463D" w:rsidRPr="009B463D" w:rsidRDefault="004D12ED" w:rsidP="009B463D">
      <w:pPr>
        <w:pStyle w:val="ListParagraph"/>
        <w:keepNext/>
        <w:numPr>
          <w:ilvl w:val="0"/>
          <w:numId w:val="10"/>
        </w:numPr>
        <w:tabs>
          <w:tab w:val="left" w:pos="709"/>
        </w:tabs>
        <w:ind w:left="709" w:hanging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 w:rsidRPr="002039BC">
        <w:rPr>
          <w:rFonts w:ascii="Garamond" w:eastAsia="Calibri" w:hAnsi="Garamond"/>
          <w:bCs/>
          <w:sz w:val="20"/>
          <w:szCs w:val="20"/>
          <w:lang w:val="sk-SK"/>
        </w:rPr>
        <w:t>Postupca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na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základe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Zmluvy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postupuje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na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Postupníka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Pohľadávky</w:t>
      </w:r>
      <w:r w:rsidRPr="002039BC">
        <w:rPr>
          <w:rFonts w:ascii="Garamond" w:hAnsi="Garamond"/>
          <w:sz w:val="20"/>
          <w:szCs w:val="20"/>
          <w:lang w:val="sk-SK"/>
        </w:rPr>
        <w:t>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Dňom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uhradenia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Odplaty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celej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výške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podľa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nadobúda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Postupník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Pohľadávky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spolu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právami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nimi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spojenými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stáva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veriteľom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voči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Dlžníkom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postúpených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Pohľadávok.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Pohľadávkami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prechádzajú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deň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uhradenia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Odplaty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celej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výške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podľa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Postupníka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aj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všetky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práva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Pohľadávkami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spojené.</w:t>
      </w:r>
    </w:p>
    <w:p w14:paraId="1B7C74B2" w14:textId="77777777" w:rsidR="009B463D" w:rsidRDefault="009B463D" w:rsidP="009B463D">
      <w:pPr>
        <w:pStyle w:val="ListParagraph"/>
        <w:keepNext/>
        <w:tabs>
          <w:tab w:val="left" w:pos="709"/>
        </w:tabs>
        <w:ind w:left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</w:p>
    <w:p w14:paraId="58842AF1" w14:textId="3CA70FC9" w:rsidR="004D12ED" w:rsidRPr="002039BC" w:rsidRDefault="004D12ED" w:rsidP="009B463D">
      <w:pPr>
        <w:pStyle w:val="ListParagraph"/>
        <w:keepNext/>
        <w:numPr>
          <w:ilvl w:val="0"/>
          <w:numId w:val="10"/>
        </w:numPr>
        <w:tabs>
          <w:tab w:val="left" w:pos="709"/>
        </w:tabs>
        <w:ind w:left="709" w:hanging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 w:rsidRPr="002039BC">
        <w:rPr>
          <w:rFonts w:ascii="Garamond" w:eastAsia="Calibri" w:hAnsi="Garamond"/>
          <w:bCs/>
          <w:sz w:val="20"/>
          <w:szCs w:val="20"/>
          <w:lang w:val="sk-SK"/>
        </w:rPr>
        <w:t>Postupca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vyhlasuje,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že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Zmluvou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prevádza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všetky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svoje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práva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a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nároky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spojené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s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postúpenými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Pohľadávkami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voči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Dlžníkom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na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Postupníka,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ktorý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jediný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bude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oprávnený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uplatňovať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voči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Dlžníkovi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akékoľvek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nároky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spojené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s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Pohľadávkami.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Okamihom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postúpenia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je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Postupník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oprávnený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prijímať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všetky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plnenia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Pohľadávok.</w:t>
      </w:r>
    </w:p>
    <w:p w14:paraId="61704F44" w14:textId="77777777" w:rsidR="004D12ED" w:rsidRPr="002039BC" w:rsidRDefault="004D12ED" w:rsidP="009B463D">
      <w:pPr>
        <w:pStyle w:val="ListParagraph"/>
        <w:keepNext/>
        <w:rPr>
          <w:rFonts w:ascii="Garamond" w:eastAsia="Calibri" w:hAnsi="Garamond"/>
          <w:bCs/>
          <w:sz w:val="20"/>
          <w:szCs w:val="20"/>
          <w:lang w:val="sk-SK"/>
        </w:rPr>
      </w:pPr>
    </w:p>
    <w:p w14:paraId="2C9DDD3D" w14:textId="6551E004" w:rsidR="004D12ED" w:rsidRPr="002039BC" w:rsidRDefault="004D12ED" w:rsidP="009B463D">
      <w:pPr>
        <w:pStyle w:val="ListParagraph"/>
        <w:keepNext/>
        <w:numPr>
          <w:ilvl w:val="0"/>
          <w:numId w:val="10"/>
        </w:numPr>
        <w:tabs>
          <w:tab w:val="left" w:pos="709"/>
        </w:tabs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eastAsia="Calibri" w:hAnsi="Garamond"/>
          <w:bCs/>
          <w:sz w:val="20"/>
          <w:szCs w:val="20"/>
          <w:lang w:val="sk-SK"/>
        </w:rPr>
        <w:lastRenderedPageBreak/>
        <w:t>Postupca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dňu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postúpenia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podľa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tohto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článku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bod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3.1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povinný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odovzdať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Postupníkovi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všetky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doklady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poskytnúť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mu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všetky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potrebné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informácie,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ktoré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týkajú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postupovaných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Pohľadávok,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ktoré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Postupca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má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alebo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bude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mať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</w:t>
      </w:r>
      <w:r w:rsidR="00767E9A">
        <w:rPr>
          <w:rFonts w:ascii="Garamond" w:hAnsi="Garamond" w:cs="Arial"/>
          <w:sz w:val="20"/>
          <w:szCs w:val="20"/>
          <w:lang w:val="sk-SK"/>
        </w:rPr>
        <w:t> </w:t>
      </w:r>
      <w:r w:rsidRPr="002039BC">
        <w:rPr>
          <w:rFonts w:ascii="Garamond" w:hAnsi="Garamond" w:cs="Arial"/>
          <w:sz w:val="20"/>
          <w:szCs w:val="20"/>
          <w:lang w:val="sk-SK"/>
        </w:rPr>
        <w:t>dispozícii</w:t>
      </w:r>
      <w:r w:rsidR="00767E9A">
        <w:rPr>
          <w:rFonts w:ascii="Garamond" w:hAnsi="Garamond" w:cs="Arial"/>
          <w:sz w:val="20"/>
          <w:szCs w:val="20"/>
          <w:lang w:val="sk-SK"/>
        </w:rPr>
        <w:t xml:space="preserve">. </w:t>
      </w:r>
      <w:r w:rsidRPr="002039BC">
        <w:rPr>
          <w:rFonts w:ascii="Garamond" w:hAnsi="Garamond" w:cs="Arial"/>
          <w:sz w:val="20"/>
          <w:szCs w:val="20"/>
          <w:lang w:val="sk-SK"/>
        </w:rPr>
        <w:t>Postupca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nezodpovedá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to,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Postupníkovi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neodovzdal.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resp.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neodovzdá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dokumenty,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prípadne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neposkytol,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resp.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neposkytne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informácie,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ktoré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nemá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alebo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nebude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mať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dispozícii.</w:t>
      </w:r>
    </w:p>
    <w:p w14:paraId="3F3D3877" w14:textId="77777777" w:rsidR="004D12ED" w:rsidRPr="002039BC" w:rsidRDefault="004D12ED" w:rsidP="009B463D">
      <w:pPr>
        <w:pStyle w:val="ListParagraph"/>
        <w:keepNext/>
        <w:rPr>
          <w:rFonts w:ascii="Garamond" w:hAnsi="Garamond" w:cs="Arial"/>
          <w:sz w:val="20"/>
          <w:szCs w:val="20"/>
          <w:lang w:val="sk-SK"/>
        </w:rPr>
      </w:pPr>
    </w:p>
    <w:p w14:paraId="2AABF5C3" w14:textId="6D3C82FB" w:rsidR="004D12ED" w:rsidRPr="002039BC" w:rsidRDefault="004D12ED" w:rsidP="009B463D">
      <w:pPr>
        <w:pStyle w:val="ListParagraph"/>
        <w:keepNext/>
        <w:numPr>
          <w:ilvl w:val="0"/>
          <w:numId w:val="10"/>
        </w:numPr>
        <w:tabs>
          <w:tab w:val="left" w:pos="709"/>
        </w:tabs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Postupca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nezodpovedá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vymožiteľnosť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postupovaných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podľa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Zmluvy.</w:t>
      </w:r>
    </w:p>
    <w:p w14:paraId="22000D16" w14:textId="77777777" w:rsidR="004D12ED" w:rsidRPr="002039BC" w:rsidRDefault="004D12ED" w:rsidP="009B463D">
      <w:pPr>
        <w:pStyle w:val="ListParagraph"/>
        <w:keepNext/>
        <w:rPr>
          <w:rFonts w:ascii="Garamond" w:hAnsi="Garamond" w:cs="Arial"/>
          <w:sz w:val="20"/>
          <w:szCs w:val="20"/>
          <w:lang w:val="sk-SK"/>
        </w:rPr>
      </w:pPr>
    </w:p>
    <w:p w14:paraId="7702D743" w14:textId="26214ACB" w:rsidR="004D12ED" w:rsidRPr="002039BC" w:rsidRDefault="00767E9A" w:rsidP="009B463D">
      <w:pPr>
        <w:pStyle w:val="ListParagraph"/>
        <w:keepNext/>
        <w:numPr>
          <w:ilvl w:val="0"/>
          <w:numId w:val="10"/>
        </w:numPr>
        <w:tabs>
          <w:tab w:val="left" w:pos="709"/>
        </w:tabs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Postupca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týmto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zaväzuje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bez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zbytočného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odkladu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po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Postupníka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podľa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tohto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článku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bod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3.1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všetky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potrebné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>
        <w:rPr>
          <w:rFonts w:ascii="Garamond" w:hAnsi="Garamond" w:cs="Arial"/>
          <w:sz w:val="20"/>
          <w:szCs w:val="20"/>
          <w:lang w:val="sk-SK"/>
        </w:rPr>
        <w:t xml:space="preserve">ním podpísané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Oznámenia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Pohľadávky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 xml:space="preserve">odovzdať </w:t>
      </w:r>
      <w:r>
        <w:rPr>
          <w:rFonts w:ascii="Garamond" w:hAnsi="Garamond" w:cs="Arial"/>
          <w:sz w:val="20"/>
          <w:szCs w:val="20"/>
          <w:lang w:val="sk-SK"/>
        </w:rPr>
        <w:t>Postupníkovi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.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Postupník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povinný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bezodkladne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vlastné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náklady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2039BC" w:rsidRPr="002039BC">
        <w:rPr>
          <w:rFonts w:ascii="Garamond" w:hAnsi="Garamond" w:cs="Arial"/>
          <w:sz w:val="20"/>
          <w:szCs w:val="20"/>
          <w:lang w:val="sk-SK"/>
        </w:rPr>
        <w:t xml:space="preserve">zabezpečiť doručenie Postupcom podpísaných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Oznámen</w:t>
      </w:r>
      <w:r w:rsidR="002039BC" w:rsidRPr="002039BC">
        <w:rPr>
          <w:rFonts w:ascii="Garamond" w:hAnsi="Garamond" w:cs="Arial"/>
          <w:sz w:val="20"/>
          <w:szCs w:val="20"/>
          <w:lang w:val="sk-SK"/>
        </w:rPr>
        <w:t>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Pohľadávky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Dlžníko</w:t>
      </w:r>
      <w:r w:rsidR="002308DD" w:rsidRPr="002039BC">
        <w:rPr>
          <w:rFonts w:ascii="Garamond" w:hAnsi="Garamond" w:cs="Arial"/>
          <w:sz w:val="20"/>
          <w:szCs w:val="20"/>
          <w:lang w:val="sk-SK"/>
        </w:rPr>
        <w:t>m</w:t>
      </w:r>
      <w:r w:rsidR="004D12ED" w:rsidRPr="002039BC">
        <w:rPr>
          <w:rFonts w:ascii="Garamond" w:hAnsi="Garamond" w:cs="Arial"/>
          <w:sz w:val="20"/>
          <w:szCs w:val="20"/>
          <w:lang w:val="sk-SK"/>
        </w:rPr>
        <w:t>.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>
        <w:rPr>
          <w:rFonts w:ascii="Garamond" w:hAnsi="Garamond" w:cs="Arial"/>
          <w:sz w:val="20"/>
          <w:szCs w:val="20"/>
          <w:lang w:val="sk-SK"/>
        </w:rPr>
        <w:t>Vzor Oznámenia o postúpení pohľadávky je prílohou č. 2 Zmluvy.</w:t>
      </w:r>
    </w:p>
    <w:p w14:paraId="4309101D" w14:textId="77777777" w:rsidR="004D12ED" w:rsidRPr="002039BC" w:rsidRDefault="004D12ED" w:rsidP="009B463D">
      <w:pPr>
        <w:keepNext/>
        <w:tabs>
          <w:tab w:val="left" w:pos="720"/>
        </w:tabs>
        <w:jc w:val="both"/>
        <w:rPr>
          <w:rFonts w:ascii="Garamond" w:hAnsi="Garamond"/>
          <w:sz w:val="20"/>
          <w:szCs w:val="20"/>
          <w:lang w:val="sk-SK"/>
        </w:rPr>
      </w:pPr>
    </w:p>
    <w:p w14:paraId="4DBBFC3B" w14:textId="08EF835C" w:rsidR="004D12ED" w:rsidRPr="002039BC" w:rsidRDefault="004D12ED" w:rsidP="009B463D">
      <w:pPr>
        <w:pStyle w:val="Heading2"/>
        <w:numPr>
          <w:ilvl w:val="0"/>
          <w:numId w:val="9"/>
        </w:numPr>
        <w:tabs>
          <w:tab w:val="left" w:pos="720"/>
        </w:tabs>
        <w:ind w:hanging="720"/>
        <w:jc w:val="both"/>
        <w:rPr>
          <w:rFonts w:ascii="Garamond" w:hAnsi="Garamond"/>
          <w:sz w:val="20"/>
          <w:szCs w:val="20"/>
        </w:rPr>
      </w:pPr>
      <w:r w:rsidRPr="002039BC">
        <w:rPr>
          <w:rFonts w:ascii="Garamond" w:hAnsi="Garamond"/>
          <w:sz w:val="20"/>
          <w:szCs w:val="20"/>
        </w:rPr>
        <w:t>ODPLATA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A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PLATOBNÉ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PODMIENKY</w:t>
      </w:r>
    </w:p>
    <w:p w14:paraId="3FC83927" w14:textId="77777777" w:rsidR="004D12ED" w:rsidRPr="002039BC" w:rsidRDefault="004D12ED" w:rsidP="009B463D">
      <w:pPr>
        <w:pStyle w:val="Heading2"/>
        <w:shd w:val="clear" w:color="auto" w:fill="FFFFFF" w:themeFill="background1"/>
        <w:tabs>
          <w:tab w:val="left" w:pos="720"/>
        </w:tabs>
        <w:ind w:left="720"/>
        <w:jc w:val="both"/>
        <w:rPr>
          <w:rFonts w:ascii="Garamond" w:hAnsi="Garamond" w:cstheme="minorHAnsi"/>
          <w:b w:val="0"/>
          <w:sz w:val="20"/>
          <w:szCs w:val="20"/>
        </w:rPr>
      </w:pPr>
    </w:p>
    <w:p w14:paraId="7F455F36" w14:textId="2F9EA437" w:rsidR="004D12ED" w:rsidRPr="002039BC" w:rsidRDefault="004D12ED" w:rsidP="009B463D">
      <w:pPr>
        <w:pStyle w:val="ListParagraph"/>
        <w:keepNext/>
        <w:numPr>
          <w:ilvl w:val="1"/>
          <w:numId w:val="9"/>
        </w:numPr>
        <w:ind w:left="709" w:hanging="709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2039BC">
        <w:rPr>
          <w:rFonts w:ascii="Garamond" w:hAnsi="Garamond" w:cstheme="minorHAnsi"/>
          <w:sz w:val="20"/>
          <w:szCs w:val="20"/>
          <w:lang w:val="sk-SK"/>
        </w:rPr>
        <w:t>Postupník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zaväzuje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zaplatiť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Postupcovi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Odplatu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za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postúpené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Pohľadávky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v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celkovej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výške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[</w:t>
      </w:r>
      <w:r w:rsidRPr="002039BC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 w:cstheme="minorHAnsi"/>
          <w:sz w:val="20"/>
          <w:szCs w:val="20"/>
          <w:lang w:val="sk-SK"/>
        </w:rPr>
        <w:t>]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EUR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([</w:t>
      </w:r>
      <w:r w:rsidRPr="002039BC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 w:cstheme="minorHAnsi"/>
          <w:sz w:val="20"/>
          <w:szCs w:val="20"/>
          <w:lang w:val="sk-SK"/>
        </w:rPr>
        <w:t>]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eur)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pričom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Odplata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za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jednu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Pohľadávku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vo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výške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[</w:t>
      </w:r>
      <w:r w:rsidRPr="002039BC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 w:cstheme="minorHAnsi"/>
          <w:sz w:val="20"/>
          <w:szCs w:val="20"/>
          <w:lang w:val="sk-SK"/>
        </w:rPr>
        <w:t>]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EUR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([</w:t>
      </w:r>
      <w:r w:rsidRPr="002039BC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 w:cstheme="minorHAnsi"/>
          <w:sz w:val="20"/>
          <w:szCs w:val="20"/>
          <w:lang w:val="sk-SK"/>
        </w:rPr>
        <w:t>]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centov)</w:t>
      </w:r>
      <w:r w:rsidRPr="002039BC">
        <w:rPr>
          <w:rFonts w:ascii="Garamond" w:hAnsi="Garamond"/>
          <w:sz w:val="20"/>
          <w:szCs w:val="20"/>
          <w:lang w:val="sk-SK"/>
        </w:rPr>
        <w:t>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Odplata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predmetom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dane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priadnej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hodnoty.</w:t>
      </w:r>
    </w:p>
    <w:p w14:paraId="236296DA" w14:textId="77777777" w:rsidR="004D12ED" w:rsidRPr="002039BC" w:rsidRDefault="004D12ED" w:rsidP="009B463D">
      <w:pPr>
        <w:pStyle w:val="ListParagraph"/>
        <w:keepNext/>
        <w:ind w:left="709"/>
        <w:jc w:val="both"/>
        <w:rPr>
          <w:rFonts w:ascii="Garamond" w:hAnsi="Garamond" w:cstheme="minorHAnsi"/>
          <w:sz w:val="20"/>
          <w:szCs w:val="20"/>
          <w:lang w:val="sk-SK"/>
        </w:rPr>
      </w:pPr>
    </w:p>
    <w:p w14:paraId="1841E2F8" w14:textId="24F262BE" w:rsidR="004D12ED" w:rsidRPr="003A6DC3" w:rsidRDefault="004D12ED" w:rsidP="009B463D">
      <w:pPr>
        <w:pStyle w:val="ListParagraph"/>
        <w:keepNext/>
        <w:numPr>
          <w:ilvl w:val="1"/>
          <w:numId w:val="9"/>
        </w:numPr>
        <w:ind w:left="709" w:hanging="709"/>
        <w:jc w:val="both"/>
        <w:rPr>
          <w:rFonts w:ascii="Garamond" w:hAnsi="Garamond" w:cstheme="minorHAnsi"/>
          <w:color w:val="000000" w:themeColor="text1"/>
          <w:sz w:val="20"/>
          <w:szCs w:val="20"/>
          <w:lang w:val="sk-SK"/>
        </w:rPr>
      </w:pP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V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súvislosti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s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/>
          <w:color w:val="000000" w:themeColor="text1"/>
          <w:sz w:val="20"/>
          <w:szCs w:val="20"/>
          <w:lang w:val="sk-SK"/>
        </w:rPr>
        <w:t>obchodnou</w:t>
      </w:r>
      <w:r w:rsidR="0010660C" w:rsidRPr="003A6DC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/>
          <w:color w:val="000000" w:themeColor="text1"/>
          <w:sz w:val="20"/>
          <w:szCs w:val="20"/>
          <w:lang w:val="sk-SK"/>
        </w:rPr>
        <w:t>verejnou</w:t>
      </w:r>
      <w:r w:rsidR="0010660C" w:rsidRPr="003A6DC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/>
          <w:color w:val="000000" w:themeColor="text1"/>
          <w:sz w:val="20"/>
          <w:szCs w:val="20"/>
          <w:lang w:val="sk-SK"/>
        </w:rPr>
        <w:t>súťažou</w:t>
      </w:r>
      <w:r w:rsidR="0010660C" w:rsidRPr="003A6DC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/>
          <w:color w:val="000000" w:themeColor="text1"/>
          <w:sz w:val="20"/>
          <w:szCs w:val="20"/>
          <w:lang w:val="sk-SK"/>
        </w:rPr>
        <w:t>č.</w:t>
      </w:r>
      <w:r w:rsidR="0010660C" w:rsidRPr="003A6DC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/>
          <w:color w:val="000000" w:themeColor="text1"/>
          <w:sz w:val="20"/>
          <w:szCs w:val="20"/>
          <w:lang w:val="sk-SK"/>
        </w:rPr>
        <w:t>OVS-PP-</w:t>
      </w:r>
      <w:r w:rsidR="00366B82" w:rsidRPr="003A6DC3">
        <w:rPr>
          <w:rFonts w:ascii="Garamond" w:hAnsi="Garamond"/>
          <w:color w:val="000000" w:themeColor="text1"/>
          <w:sz w:val="20"/>
          <w:szCs w:val="20"/>
          <w:lang w:val="sk-SK"/>
        </w:rPr>
        <w:t>0</w:t>
      </w:r>
      <w:r w:rsidR="00267AA2">
        <w:rPr>
          <w:rFonts w:ascii="Garamond" w:hAnsi="Garamond"/>
          <w:color w:val="000000" w:themeColor="text1"/>
          <w:sz w:val="20"/>
          <w:szCs w:val="20"/>
          <w:lang w:val="sk-SK"/>
        </w:rPr>
        <w:t>3</w:t>
      </w:r>
      <w:r w:rsidRPr="003A6DC3">
        <w:rPr>
          <w:rFonts w:ascii="Garamond" w:hAnsi="Garamond"/>
          <w:color w:val="000000" w:themeColor="text1"/>
          <w:sz w:val="20"/>
          <w:szCs w:val="20"/>
          <w:lang w:val="sk-SK"/>
        </w:rPr>
        <w:t>/</w:t>
      </w:r>
      <w:r w:rsidR="00366B82" w:rsidRPr="003A6DC3">
        <w:rPr>
          <w:rFonts w:ascii="Garamond" w:hAnsi="Garamond"/>
          <w:color w:val="000000" w:themeColor="text1"/>
          <w:sz w:val="20"/>
          <w:szCs w:val="20"/>
          <w:lang w:val="sk-SK"/>
        </w:rPr>
        <w:t>201</w:t>
      </w:r>
      <w:r w:rsidR="00267AA2">
        <w:rPr>
          <w:rFonts w:ascii="Garamond" w:hAnsi="Garamond"/>
          <w:color w:val="000000" w:themeColor="text1"/>
          <w:sz w:val="20"/>
          <w:szCs w:val="20"/>
          <w:lang w:val="sk-SK"/>
        </w:rPr>
        <w:t>9</w:t>
      </w:r>
      <w:r w:rsidR="0010660C" w:rsidRPr="003A6DC3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Postupník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uhradil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na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účet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Postupcu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zábezpeku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vo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výške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="00516B50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5</w:t>
      </w:r>
      <w:r w:rsidR="003F1E49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00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EUR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(</w:t>
      </w:r>
      <w:r w:rsidR="00516B50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päťsto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eur),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ktorá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bude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pri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fakturácii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zo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strany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Postupcu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odpočítaná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z</w:t>
      </w:r>
      <w:r w:rsidR="0010660C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  <w:r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>Odplaty.</w:t>
      </w:r>
      <w:r w:rsidR="00820216" w:rsidRPr="003A6DC3">
        <w:rPr>
          <w:rFonts w:ascii="Garamond" w:hAnsi="Garamond" w:cstheme="minorHAnsi"/>
          <w:color w:val="000000" w:themeColor="text1"/>
          <w:sz w:val="20"/>
          <w:szCs w:val="20"/>
          <w:lang w:val="sk-SK"/>
        </w:rPr>
        <w:t xml:space="preserve"> </w:t>
      </w:r>
    </w:p>
    <w:p w14:paraId="32ACF94B" w14:textId="77777777" w:rsidR="004D12ED" w:rsidRPr="002039BC" w:rsidRDefault="004D12ED" w:rsidP="009B463D">
      <w:pPr>
        <w:pStyle w:val="ListParagraph"/>
        <w:keepNext/>
        <w:ind w:left="709"/>
        <w:jc w:val="both"/>
        <w:rPr>
          <w:rFonts w:ascii="Garamond" w:hAnsi="Garamond" w:cstheme="minorHAnsi"/>
          <w:sz w:val="20"/>
          <w:szCs w:val="20"/>
          <w:lang w:val="sk-SK"/>
        </w:rPr>
      </w:pPr>
    </w:p>
    <w:p w14:paraId="30E48ABD" w14:textId="393530F3" w:rsidR="004D12ED" w:rsidRPr="002039BC" w:rsidRDefault="004D12ED" w:rsidP="009B463D">
      <w:pPr>
        <w:pStyle w:val="ListParagraph"/>
        <w:keepNext/>
        <w:numPr>
          <w:ilvl w:val="1"/>
          <w:numId w:val="9"/>
        </w:numPr>
        <w:ind w:left="709" w:hanging="709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2039BC">
        <w:rPr>
          <w:rFonts w:ascii="Garamond" w:hAnsi="Garamond" w:cstheme="minorHAnsi"/>
          <w:sz w:val="20"/>
          <w:szCs w:val="20"/>
          <w:lang w:val="sk-SK"/>
        </w:rPr>
        <w:t>Postupca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vystaví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Postupníkovi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faktúru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zaplatenie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Odplaty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ku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dňu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účinnosti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bezodkladne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ju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doručí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Postupníkovi.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Odplata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splatná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v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lehote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15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3D155C" w:rsidRPr="002039BC">
        <w:rPr>
          <w:rFonts w:ascii="Garamond" w:hAnsi="Garamond" w:cstheme="minorHAnsi"/>
          <w:sz w:val="20"/>
          <w:szCs w:val="20"/>
          <w:lang w:val="sk-SK"/>
        </w:rPr>
        <w:t>(pätnásť)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dní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odo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doručenia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faktúry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Postupníkovi.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Ak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deň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splatnosti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pripadne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deň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sobotu,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nedeľu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alebo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sviatok,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splatnosť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posúva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najbližší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nasledujúci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B75265">
        <w:rPr>
          <w:rFonts w:ascii="Garamond" w:hAnsi="Garamond" w:cstheme="minorHAnsi"/>
          <w:sz w:val="20"/>
          <w:szCs w:val="20"/>
          <w:lang w:val="sk-SK"/>
        </w:rPr>
        <w:t>P</w:t>
      </w:r>
      <w:r w:rsidRPr="002039BC">
        <w:rPr>
          <w:rFonts w:ascii="Garamond" w:hAnsi="Garamond" w:cstheme="minorHAnsi"/>
          <w:sz w:val="20"/>
          <w:szCs w:val="20"/>
          <w:lang w:val="sk-SK"/>
        </w:rPr>
        <w:t>racovný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deň.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Odplata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považuje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za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zaplatenú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dňom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jej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pripísania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účet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Postupcu.</w:t>
      </w:r>
    </w:p>
    <w:p w14:paraId="4AAB3BFE" w14:textId="77777777" w:rsidR="004D12ED" w:rsidRPr="002039BC" w:rsidRDefault="004D12ED" w:rsidP="009B463D">
      <w:pPr>
        <w:pStyle w:val="ListParagraph"/>
        <w:keepNext/>
        <w:rPr>
          <w:rFonts w:ascii="Garamond" w:hAnsi="Garamond" w:cstheme="minorHAnsi"/>
          <w:sz w:val="20"/>
          <w:szCs w:val="20"/>
          <w:lang w:val="sk-SK"/>
        </w:rPr>
      </w:pPr>
    </w:p>
    <w:p w14:paraId="2629561E" w14:textId="705BD316" w:rsidR="004D12ED" w:rsidRPr="002039BC" w:rsidRDefault="004D12ED" w:rsidP="009B463D">
      <w:pPr>
        <w:pStyle w:val="ListParagraph"/>
        <w:keepNext/>
        <w:numPr>
          <w:ilvl w:val="1"/>
          <w:numId w:val="9"/>
        </w:numPr>
        <w:ind w:left="709" w:hanging="709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2039BC">
        <w:rPr>
          <w:rFonts w:ascii="Garamond" w:hAnsi="Garamond" w:cstheme="minorHAnsi"/>
          <w:sz w:val="20"/>
          <w:szCs w:val="20"/>
          <w:lang w:val="sk-SK"/>
        </w:rPr>
        <w:t>Postupca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oprávnený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uplatňovať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si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zmluvnú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pokutu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vo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výške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0,025</w:t>
      </w:r>
      <w:r w:rsidR="009B463D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%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z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dlžnej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sumy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za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každý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deň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omeškania,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ak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Postupník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v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omeškaní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s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úhradou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Odplaty.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Tým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nie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dotknutý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nárok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Postupcu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náhradu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škody.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Postupník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zaväzuje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uhradiť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Postupcovi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zmluvnú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pokutu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podľa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predchádzajúcej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vety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bezodkladne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výzve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Postupcu,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najneskôr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do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10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3D155C" w:rsidRPr="002039BC">
        <w:rPr>
          <w:rFonts w:ascii="Garamond" w:hAnsi="Garamond" w:cstheme="minorHAnsi"/>
          <w:sz w:val="20"/>
          <w:szCs w:val="20"/>
          <w:lang w:val="sk-SK"/>
        </w:rPr>
        <w:t>(desať)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dní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odo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dňa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doručenia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výzvy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Postupcu.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Zmluvné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strany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považujú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takéto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určenie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zmluvnej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pokuty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za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primerané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a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dostatočne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theme="minorHAnsi"/>
          <w:sz w:val="20"/>
          <w:szCs w:val="20"/>
          <w:lang w:val="sk-SK"/>
        </w:rPr>
        <w:t>určité.</w:t>
      </w:r>
      <w:r w:rsidR="0010660C" w:rsidRPr="002039BC">
        <w:rPr>
          <w:rFonts w:ascii="Garamond" w:hAnsi="Garamond" w:cstheme="minorHAnsi"/>
          <w:sz w:val="20"/>
          <w:szCs w:val="20"/>
          <w:lang w:val="sk-SK"/>
        </w:rPr>
        <w:t xml:space="preserve"> </w:t>
      </w:r>
    </w:p>
    <w:p w14:paraId="1AD98462" w14:textId="77777777" w:rsidR="004D12ED" w:rsidRPr="002039BC" w:rsidRDefault="004D12ED" w:rsidP="009B463D">
      <w:pPr>
        <w:pStyle w:val="ListParagraph"/>
        <w:keepNext/>
        <w:ind w:left="709"/>
        <w:jc w:val="both"/>
        <w:rPr>
          <w:rFonts w:ascii="Garamond" w:hAnsi="Garamond" w:cstheme="minorHAnsi"/>
          <w:sz w:val="20"/>
          <w:szCs w:val="20"/>
          <w:lang w:val="sk-SK"/>
        </w:rPr>
      </w:pPr>
    </w:p>
    <w:p w14:paraId="2BEE489A" w14:textId="77777777" w:rsidR="0094680D" w:rsidRPr="0094680D" w:rsidRDefault="004D12ED" w:rsidP="009B463D">
      <w:pPr>
        <w:pStyle w:val="ListParagraph"/>
        <w:keepNext/>
        <w:numPr>
          <w:ilvl w:val="1"/>
          <w:numId w:val="9"/>
        </w:numPr>
        <w:ind w:left="709" w:hanging="709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2039BC">
        <w:rPr>
          <w:rFonts w:ascii="Garamond" w:eastAsia="Calibri" w:hAnsi="Garamond"/>
          <w:bCs/>
          <w:sz w:val="20"/>
          <w:szCs w:val="20"/>
          <w:lang w:val="sk-SK"/>
        </w:rPr>
        <w:t>V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prípade,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ak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je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Postupník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v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omeškaní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s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úhradou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Odplaty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o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viac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ako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15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(pätnásť)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dní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odo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dňa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jej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splatnosti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podľa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tohto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článku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bod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4.2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Zmluvy,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Postupca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je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oprávnený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od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Zmluvy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bCs/>
          <w:sz w:val="20"/>
          <w:szCs w:val="20"/>
          <w:lang w:val="sk-SK"/>
        </w:rPr>
        <w:t>odstúpiť.</w:t>
      </w:r>
      <w:r w:rsidR="0010660C" w:rsidRPr="002039BC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Odstúpenie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od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nadobudne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účinnosť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dňom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doručenia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písomného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oznámenia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Postupcu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odstúpení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od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Postupníkovi.</w:t>
      </w:r>
    </w:p>
    <w:p w14:paraId="6F63F88F" w14:textId="77777777" w:rsidR="0094680D" w:rsidRPr="0094680D" w:rsidRDefault="0094680D" w:rsidP="009B463D">
      <w:pPr>
        <w:pStyle w:val="ListParagraph"/>
        <w:keepNext/>
        <w:rPr>
          <w:rFonts w:ascii="Garamond" w:hAnsi="Garamond"/>
          <w:sz w:val="20"/>
          <w:szCs w:val="20"/>
          <w:lang w:val="sk-SK"/>
        </w:rPr>
      </w:pPr>
    </w:p>
    <w:p w14:paraId="2DD04C99" w14:textId="41F1C7A4" w:rsidR="004D12ED" w:rsidRPr="0094680D" w:rsidRDefault="0094680D" w:rsidP="009B463D">
      <w:pPr>
        <w:pStyle w:val="ListParagraph"/>
        <w:keepNext/>
        <w:numPr>
          <w:ilvl w:val="1"/>
          <w:numId w:val="9"/>
        </w:numPr>
        <w:ind w:left="709" w:hanging="709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94680D">
        <w:rPr>
          <w:rFonts w:ascii="Garamond" w:hAnsi="Garamond"/>
          <w:sz w:val="20"/>
          <w:szCs w:val="20"/>
          <w:lang w:val="sk-SK"/>
        </w:rPr>
        <w:t>Ak sa preukáže, že niektorá postupovaná Pohľadávka úplne zanikla splnením, alebo bola čiastočne uhradená zo strany Dlžníka do okamihu postúpenia Pohľadávok zo strany Postupcu na Postupníka podľa článku 3 bod 3.1 Zmluvy, Postupca oznámi túto skutočnosť Postupníkovi spolu so špecifikáciou predmetnej Pohľadávky, pričom k oznámeniu doloží aj kópie listín, o ktoré opiera toto zistenie. Na základe oznámenia podľa predchádzajúcej vety Zmluvné strany ponížia Odplatu o príslušnú alikvotnú časť na základe vystaveného dobropisu k faktúre podľa tohto článku bod 4.3 Zmluvy. Skutočnosť zistená podľa tohto bodu Zmluvy, t.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Pr="0094680D">
        <w:rPr>
          <w:rFonts w:ascii="Garamond" w:hAnsi="Garamond"/>
          <w:sz w:val="20"/>
          <w:szCs w:val="20"/>
          <w:lang w:val="sk-SK"/>
        </w:rPr>
        <w:t>j. úplný zánik Pohľadávky alebo jej čiastočná úhrada, nemá vplyv na účinnosť Zmluvy</w:t>
      </w:r>
    </w:p>
    <w:p w14:paraId="3AB8FAAF" w14:textId="77777777" w:rsidR="0094680D" w:rsidRPr="0094680D" w:rsidRDefault="0094680D" w:rsidP="009B463D">
      <w:pPr>
        <w:pStyle w:val="ListParagraph"/>
        <w:keepNext/>
        <w:rPr>
          <w:rFonts w:ascii="Garamond" w:hAnsi="Garamond" w:cstheme="minorHAnsi"/>
          <w:sz w:val="20"/>
          <w:szCs w:val="20"/>
          <w:lang w:val="sk-SK"/>
        </w:rPr>
      </w:pPr>
    </w:p>
    <w:p w14:paraId="2B1745E7" w14:textId="5EC6033F" w:rsidR="004D12ED" w:rsidRPr="002039BC" w:rsidRDefault="004D12ED" w:rsidP="009B463D">
      <w:pPr>
        <w:pStyle w:val="Heading2"/>
        <w:numPr>
          <w:ilvl w:val="0"/>
          <w:numId w:val="9"/>
        </w:numPr>
        <w:tabs>
          <w:tab w:val="left" w:pos="720"/>
        </w:tabs>
        <w:ind w:hanging="720"/>
        <w:jc w:val="both"/>
        <w:rPr>
          <w:rFonts w:ascii="Garamond" w:hAnsi="Garamond"/>
          <w:sz w:val="20"/>
          <w:szCs w:val="20"/>
        </w:rPr>
      </w:pPr>
      <w:r w:rsidRPr="002039BC">
        <w:rPr>
          <w:rFonts w:ascii="Garamond" w:hAnsi="Garamond"/>
          <w:sz w:val="20"/>
          <w:szCs w:val="20"/>
        </w:rPr>
        <w:t>VYHLÁSENIA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ZMLUVNÝCH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STRÁN</w:t>
      </w:r>
    </w:p>
    <w:p w14:paraId="36E16ADD" w14:textId="77777777" w:rsidR="004D12ED" w:rsidRPr="002039BC" w:rsidRDefault="004D12ED" w:rsidP="009B463D">
      <w:pPr>
        <w:pStyle w:val="Heading2"/>
        <w:tabs>
          <w:tab w:val="left" w:pos="720"/>
        </w:tabs>
        <w:jc w:val="both"/>
        <w:rPr>
          <w:rFonts w:ascii="Garamond" w:hAnsi="Garamond"/>
          <w:b w:val="0"/>
          <w:sz w:val="20"/>
          <w:szCs w:val="20"/>
        </w:rPr>
      </w:pPr>
    </w:p>
    <w:p w14:paraId="00CD5FC1" w14:textId="0A98A01E" w:rsidR="004D12ED" w:rsidRPr="002039BC" w:rsidRDefault="004D12ED" w:rsidP="009B463D">
      <w:pPr>
        <w:pStyle w:val="ListParagraph"/>
        <w:keepNext/>
        <w:numPr>
          <w:ilvl w:val="1"/>
          <w:numId w:val="9"/>
        </w:numPr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Postupca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týmto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Postupníkovi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vyhlasuje,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že:</w:t>
      </w:r>
    </w:p>
    <w:p w14:paraId="61DF1CD1" w14:textId="77777777" w:rsidR="004D12ED" w:rsidRPr="002039BC" w:rsidRDefault="004D12ED" w:rsidP="009B463D">
      <w:pPr>
        <w:keepNext/>
        <w:jc w:val="both"/>
        <w:rPr>
          <w:rFonts w:ascii="Garamond" w:hAnsi="Garamond" w:cs="Arial"/>
          <w:sz w:val="20"/>
          <w:szCs w:val="20"/>
          <w:lang w:val="sk-SK"/>
        </w:rPr>
      </w:pPr>
    </w:p>
    <w:p w14:paraId="4761767D" w14:textId="04D2765E" w:rsidR="004D12ED" w:rsidRPr="002039BC" w:rsidRDefault="004D12ED" w:rsidP="009B463D">
      <w:pPr>
        <w:keepNext/>
        <w:numPr>
          <w:ilvl w:val="1"/>
          <w:numId w:val="14"/>
        </w:numPr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má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všetky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oprávnenia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postúpenie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Pohľadávok,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nutné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tomu,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aby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uzatvoril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plnil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svoje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záväzky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podľa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nej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uzatvorenie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plnenie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záväzkov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podľa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nej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nie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rozpore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žiadnym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právnym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predpisom,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alebo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záväzkom,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ktorým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Postupca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viazaný;</w:t>
      </w:r>
    </w:p>
    <w:p w14:paraId="010B6252" w14:textId="77777777" w:rsidR="004D12ED" w:rsidRPr="002039BC" w:rsidRDefault="004D12ED" w:rsidP="009B463D">
      <w:pPr>
        <w:keepNext/>
        <w:tabs>
          <w:tab w:val="num" w:pos="1276"/>
        </w:tabs>
        <w:ind w:hanging="567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2CC78D27" w14:textId="4693C84A" w:rsidR="004D12ED" w:rsidRPr="002039BC" w:rsidRDefault="004D12ED" w:rsidP="009B463D">
      <w:pPr>
        <w:keepNext/>
        <w:numPr>
          <w:ilvl w:val="1"/>
          <w:numId w:val="14"/>
        </w:numPr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dňu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nadobudnutia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účinnosti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majiteľom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postupovaných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jej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rozsahu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veriteľom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Dlžníka;</w:t>
      </w:r>
    </w:p>
    <w:p w14:paraId="7E7ECED5" w14:textId="77777777" w:rsidR="004D12ED" w:rsidRPr="002039BC" w:rsidRDefault="004D12ED" w:rsidP="009B463D">
      <w:pPr>
        <w:keepNext/>
        <w:ind w:hanging="567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1D1B986" w14:textId="14814111" w:rsidR="004D12ED" w:rsidRPr="002039BC" w:rsidRDefault="004D12ED" w:rsidP="009B463D">
      <w:pPr>
        <w:keepNext/>
        <w:numPr>
          <w:ilvl w:val="1"/>
          <w:numId w:val="14"/>
        </w:numPr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postupované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Pohľadávky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vrátane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práv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nimi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spojenými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predstavuj</w:t>
      </w:r>
      <w:r w:rsidR="00F032EB">
        <w:rPr>
          <w:rFonts w:ascii="Garamond" w:hAnsi="Garamond" w:cs="Arial"/>
          <w:sz w:val="20"/>
          <w:szCs w:val="20"/>
          <w:lang w:val="sk-SK"/>
        </w:rPr>
        <w:t>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platn</w:t>
      </w:r>
      <w:r w:rsidR="00F032EB">
        <w:rPr>
          <w:rFonts w:ascii="Garamond" w:hAnsi="Garamond" w:cs="Arial"/>
          <w:sz w:val="20"/>
          <w:szCs w:val="20"/>
          <w:lang w:val="sk-SK"/>
        </w:rPr>
        <w:t>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záväz</w:t>
      </w:r>
      <w:r w:rsidR="00F032EB">
        <w:rPr>
          <w:rFonts w:ascii="Garamond" w:hAnsi="Garamond" w:cs="Arial"/>
          <w:sz w:val="20"/>
          <w:szCs w:val="20"/>
          <w:lang w:val="sk-SK"/>
        </w:rPr>
        <w:t>ky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Dlžníka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voči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Postupcovi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nie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F032EB">
        <w:rPr>
          <w:rFonts w:ascii="Garamond" w:hAnsi="Garamond" w:cs="Arial"/>
          <w:sz w:val="20"/>
          <w:szCs w:val="20"/>
          <w:lang w:val="sk-SK"/>
        </w:rPr>
        <w:t>sú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zaťažen</w:t>
      </w:r>
      <w:r w:rsidR="00F032EB">
        <w:rPr>
          <w:rFonts w:ascii="Garamond" w:hAnsi="Garamond" w:cs="Arial"/>
          <w:sz w:val="20"/>
          <w:szCs w:val="20"/>
          <w:lang w:val="sk-SK"/>
        </w:rPr>
        <w:t>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žiadnymi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záložnými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ani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akýmikoľvek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inými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právami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prospech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tretích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osôb;</w:t>
      </w:r>
    </w:p>
    <w:p w14:paraId="45C740BE" w14:textId="77777777" w:rsidR="004D12ED" w:rsidRPr="002039BC" w:rsidRDefault="004D12ED" w:rsidP="009B463D">
      <w:pPr>
        <w:keepNext/>
        <w:ind w:hanging="567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B5AEB2F" w14:textId="78812A0C" w:rsidR="004D12ED" w:rsidRPr="009B463D" w:rsidRDefault="004D12ED" w:rsidP="009B463D">
      <w:pPr>
        <w:keepNext/>
        <w:numPr>
          <w:ilvl w:val="1"/>
          <w:numId w:val="14"/>
        </w:numPr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postúpenie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Pohľadávok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podľa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neodporuje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žiadnym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dohodám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Postupcu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Dlžníkom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zároveň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neexistuje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žiadna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skutočnosť,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ktorá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by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bránila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jej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postúpeniu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základe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Pr="0048532A">
        <w:rPr>
          <w:rFonts w:ascii="Garamond" w:hAnsi="Garamond" w:cs="Arial"/>
          <w:sz w:val="20"/>
          <w:szCs w:val="20"/>
          <w:lang w:val="sk-SK"/>
        </w:rPr>
        <w:t>;</w:t>
      </w:r>
      <w:r w:rsidR="0010660C" w:rsidRPr="0048532A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48532A">
        <w:rPr>
          <w:rFonts w:ascii="Garamond" w:hAnsi="Garamond" w:cs="Arial"/>
          <w:sz w:val="20"/>
          <w:szCs w:val="20"/>
          <w:lang w:val="sk-SK"/>
        </w:rPr>
        <w:t>a</w:t>
      </w:r>
    </w:p>
    <w:p w14:paraId="69FD70A5" w14:textId="3FEB0473" w:rsidR="004D12ED" w:rsidRPr="002039BC" w:rsidRDefault="004D12ED" w:rsidP="009B463D">
      <w:pPr>
        <w:keepNext/>
        <w:numPr>
          <w:ilvl w:val="1"/>
          <w:numId w:val="14"/>
        </w:numPr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všetky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údaje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postupovaných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Pohľadávkach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uvedené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zodpovedajú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skutočnosti.</w:t>
      </w:r>
    </w:p>
    <w:p w14:paraId="494D4219" w14:textId="77777777" w:rsidR="00B40F70" w:rsidRPr="002039BC" w:rsidRDefault="00B40F70" w:rsidP="009B463D">
      <w:pPr>
        <w:pStyle w:val="ListParagraph"/>
        <w:keepNext/>
        <w:rPr>
          <w:rFonts w:ascii="Garamond" w:hAnsi="Garamond" w:cs="Arial"/>
          <w:sz w:val="20"/>
          <w:szCs w:val="20"/>
          <w:lang w:val="sk-SK"/>
        </w:rPr>
      </w:pPr>
    </w:p>
    <w:p w14:paraId="3AD74C79" w14:textId="4D92DEEE" w:rsidR="004D12ED" w:rsidRPr="002039BC" w:rsidRDefault="004D12ED" w:rsidP="009B463D">
      <w:pPr>
        <w:pStyle w:val="ListParagraph"/>
        <w:keepNext/>
        <w:numPr>
          <w:ilvl w:val="1"/>
          <w:numId w:val="9"/>
        </w:numPr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Postupník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vyhlasuje,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že: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</w:p>
    <w:p w14:paraId="709D9253" w14:textId="77777777" w:rsidR="004D12ED" w:rsidRPr="002039BC" w:rsidRDefault="004D12ED" w:rsidP="009B463D">
      <w:pPr>
        <w:pStyle w:val="ListParagraph"/>
        <w:keepNext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0101CE41" w14:textId="77777777" w:rsidR="0048532A" w:rsidRDefault="0048532A" w:rsidP="009B463D">
      <w:pPr>
        <w:pStyle w:val="ListParagraph"/>
        <w:keepNext/>
        <w:numPr>
          <w:ilvl w:val="0"/>
          <w:numId w:val="32"/>
        </w:numPr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v zmysle Nariadenia GDPR a Zákona o ochrane osobných údajov a ostatných všeobecne záväzných právnych predpisov spĺňa odbornú, technickú, organizačnú a personálnu spôsobilosť na spracúvanie osobných údajov;</w:t>
      </w:r>
    </w:p>
    <w:p w14:paraId="65C2261A" w14:textId="77777777" w:rsidR="004D12ED" w:rsidRPr="002039BC" w:rsidRDefault="004D12ED" w:rsidP="009B463D">
      <w:pPr>
        <w:pStyle w:val="ListParagraph"/>
        <w:keepNext/>
        <w:ind w:left="1276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402A4313" w14:textId="77777777" w:rsidR="0048532A" w:rsidRDefault="0048532A" w:rsidP="009B463D">
      <w:pPr>
        <w:pStyle w:val="ListParagraph"/>
        <w:keepNext/>
        <w:numPr>
          <w:ilvl w:val="0"/>
          <w:numId w:val="32"/>
        </w:numPr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voči Postupcovi sú vylúčené akékoľvek jeho nároky vzniknuté po účinnosti Zmluvy, ktoré by súviseli s nákladmi Postupníka na vymáhanie Pohľadávok, a to predovšetkým výdavky na právne zastúpenie a poplatky na súdne a exekučné vymáhanie Pohľadávok; a</w:t>
      </w:r>
    </w:p>
    <w:p w14:paraId="02F95034" w14:textId="77777777" w:rsidR="004D50FF" w:rsidRPr="002039BC" w:rsidRDefault="004D50FF" w:rsidP="009B463D">
      <w:pPr>
        <w:pStyle w:val="ListParagraph"/>
        <w:keepNext/>
        <w:rPr>
          <w:rFonts w:ascii="Garamond" w:hAnsi="Garamond" w:cs="Arial"/>
          <w:sz w:val="20"/>
          <w:szCs w:val="20"/>
          <w:lang w:val="sk-SK"/>
        </w:rPr>
      </w:pPr>
    </w:p>
    <w:p w14:paraId="1C202D17" w14:textId="77777777" w:rsidR="0048532A" w:rsidRDefault="0048532A" w:rsidP="009B463D">
      <w:pPr>
        <w:pStyle w:val="ListParagraph"/>
        <w:keepNext/>
        <w:numPr>
          <w:ilvl w:val="0"/>
          <w:numId w:val="32"/>
        </w:numPr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/>
          <w:noProof/>
          <w:sz w:val="20"/>
          <w:szCs w:val="20"/>
          <w:lang w:val="sk-SK"/>
        </w:rPr>
        <w:t xml:space="preserve">je zapísaný v Registri partnerov verejného sektora, </w:t>
      </w:r>
      <w:r>
        <w:rPr>
          <w:rFonts w:ascii="Garamond" w:hAnsi="Garamond"/>
          <w:sz w:val="20"/>
          <w:szCs w:val="20"/>
          <w:lang w:val="sk-SK"/>
        </w:rPr>
        <w:t>v prípade, že sa naňho registračná povinnosť vzťahuje</w:t>
      </w:r>
      <w:r>
        <w:rPr>
          <w:rFonts w:ascii="Garamond" w:hAnsi="Garamond"/>
          <w:bCs/>
          <w:sz w:val="20"/>
          <w:szCs w:val="20"/>
          <w:lang w:val="sk-SK"/>
        </w:rPr>
        <w:t>.</w:t>
      </w:r>
    </w:p>
    <w:p w14:paraId="113EA744" w14:textId="5E358AA4" w:rsidR="004D12ED" w:rsidRPr="002039BC" w:rsidRDefault="004D12ED" w:rsidP="009B463D">
      <w:pPr>
        <w:keepNext/>
        <w:jc w:val="both"/>
        <w:rPr>
          <w:rFonts w:ascii="Garamond" w:hAnsi="Garamond" w:cs="Arial"/>
          <w:sz w:val="20"/>
          <w:szCs w:val="20"/>
          <w:lang w:val="sk-SK"/>
        </w:rPr>
      </w:pPr>
    </w:p>
    <w:p w14:paraId="47149BDB" w14:textId="483F573B" w:rsidR="000D7172" w:rsidRPr="002039BC" w:rsidRDefault="000D7172" w:rsidP="009B463D">
      <w:pPr>
        <w:pStyle w:val="ListParagraph"/>
        <w:keepNext/>
        <w:numPr>
          <w:ilvl w:val="1"/>
          <w:numId w:val="9"/>
        </w:numPr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Pokiaľ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preukáže,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ktorékoľvek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vyhlásení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Postupníka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uvedených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tomto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článku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bode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5.2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nebolo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čase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uzatvorenia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pravdivým,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alebo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čase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nasledujúcom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uzatvorení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prestalo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byť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pravdivým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dôsledku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konania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Postupníka,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zaväzuje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Postupník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nahradiť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škodu,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ktorá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vznikne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Postupcovi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dôsledku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skutočností,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ktoré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obsahom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tohto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vyhlásenia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.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Postupník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povinný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preukázanú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škodu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nahradiť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Postupcovi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najneskôr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do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10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(desiatich)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B75265">
        <w:rPr>
          <w:rFonts w:ascii="Garamond" w:hAnsi="Garamond" w:cs="Arial"/>
          <w:sz w:val="20"/>
          <w:szCs w:val="20"/>
          <w:lang w:val="sk-SK"/>
        </w:rPr>
        <w:t>P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racovných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dní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odo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dňa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doručenia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výzvy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370E7" w:rsidRPr="002039BC">
        <w:rPr>
          <w:rFonts w:ascii="Garamond" w:hAnsi="Garamond" w:cs="Arial"/>
          <w:sz w:val="20"/>
          <w:szCs w:val="20"/>
          <w:lang w:val="sk-SK"/>
        </w:rPr>
        <w:t>Postupcu.</w:t>
      </w:r>
    </w:p>
    <w:p w14:paraId="6C58D0BC" w14:textId="77777777" w:rsidR="000D7172" w:rsidRPr="002039BC" w:rsidRDefault="000D7172" w:rsidP="009B463D">
      <w:pPr>
        <w:keepNext/>
        <w:jc w:val="both"/>
        <w:rPr>
          <w:rFonts w:ascii="Garamond" w:hAnsi="Garamond" w:cs="Arial"/>
          <w:sz w:val="20"/>
          <w:szCs w:val="20"/>
          <w:lang w:val="sk-SK"/>
        </w:rPr>
      </w:pPr>
    </w:p>
    <w:p w14:paraId="2BA39FAA" w14:textId="05BF107D" w:rsidR="004D12ED" w:rsidRPr="002039BC" w:rsidRDefault="004D12ED" w:rsidP="009B463D">
      <w:pPr>
        <w:pStyle w:val="Heading2"/>
        <w:numPr>
          <w:ilvl w:val="0"/>
          <w:numId w:val="9"/>
        </w:numPr>
        <w:tabs>
          <w:tab w:val="left" w:pos="720"/>
        </w:tabs>
        <w:ind w:hanging="720"/>
        <w:jc w:val="both"/>
        <w:rPr>
          <w:rFonts w:ascii="Garamond" w:hAnsi="Garamond"/>
          <w:caps/>
          <w:sz w:val="20"/>
          <w:szCs w:val="20"/>
        </w:rPr>
      </w:pPr>
      <w:r w:rsidRPr="002039BC">
        <w:rPr>
          <w:rFonts w:ascii="Garamond" w:hAnsi="Garamond"/>
          <w:caps/>
          <w:sz w:val="20"/>
          <w:szCs w:val="20"/>
        </w:rPr>
        <w:t>Dôvernosť</w:t>
      </w:r>
      <w:r w:rsidR="0010660C" w:rsidRPr="002039BC">
        <w:rPr>
          <w:rFonts w:ascii="Garamond" w:hAnsi="Garamond"/>
          <w:caps/>
          <w:sz w:val="20"/>
          <w:szCs w:val="20"/>
        </w:rPr>
        <w:t xml:space="preserve"> </w:t>
      </w:r>
      <w:r w:rsidRPr="002039BC">
        <w:rPr>
          <w:rFonts w:ascii="Garamond" w:hAnsi="Garamond"/>
          <w:caps/>
          <w:sz w:val="20"/>
          <w:szCs w:val="20"/>
        </w:rPr>
        <w:t>informácií</w:t>
      </w:r>
      <w:r w:rsidR="0010660C" w:rsidRPr="002039BC">
        <w:rPr>
          <w:rFonts w:ascii="Garamond" w:hAnsi="Garamond"/>
          <w:caps/>
          <w:sz w:val="20"/>
          <w:szCs w:val="20"/>
        </w:rPr>
        <w:t xml:space="preserve"> </w:t>
      </w:r>
      <w:r w:rsidRPr="002039BC">
        <w:rPr>
          <w:rFonts w:ascii="Garamond" w:hAnsi="Garamond"/>
          <w:caps/>
          <w:sz w:val="20"/>
          <w:szCs w:val="20"/>
        </w:rPr>
        <w:t>A</w:t>
      </w:r>
      <w:r w:rsidR="0010660C" w:rsidRPr="002039BC">
        <w:rPr>
          <w:rFonts w:ascii="Garamond" w:hAnsi="Garamond"/>
          <w:caps/>
          <w:sz w:val="20"/>
          <w:szCs w:val="20"/>
        </w:rPr>
        <w:t xml:space="preserve"> </w:t>
      </w:r>
      <w:r w:rsidRPr="002039BC">
        <w:rPr>
          <w:rFonts w:ascii="Garamond" w:hAnsi="Garamond"/>
          <w:caps/>
          <w:sz w:val="20"/>
          <w:szCs w:val="20"/>
        </w:rPr>
        <w:t>MLČANLIVOSŤ</w:t>
      </w:r>
    </w:p>
    <w:p w14:paraId="3F310CEE" w14:textId="77777777" w:rsidR="004D12ED" w:rsidRPr="002039BC" w:rsidRDefault="004D12ED" w:rsidP="009B463D">
      <w:pPr>
        <w:pStyle w:val="Heading2"/>
        <w:tabs>
          <w:tab w:val="left" w:pos="720"/>
        </w:tabs>
        <w:jc w:val="both"/>
        <w:rPr>
          <w:rFonts w:ascii="Garamond" w:hAnsi="Garamond"/>
          <w:caps/>
          <w:sz w:val="20"/>
          <w:szCs w:val="20"/>
        </w:rPr>
      </w:pPr>
    </w:p>
    <w:p w14:paraId="57C9EDF0" w14:textId="5B8A7596" w:rsidR="004D12ED" w:rsidRPr="002039BC" w:rsidRDefault="004D12ED" w:rsidP="009B463D">
      <w:pPr>
        <w:keepNext/>
        <w:numPr>
          <w:ilvl w:val="0"/>
          <w:numId w:val="15"/>
        </w:numPr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Zmluvné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strany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povinné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zachovávať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mlčanlivosť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Dôverných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informáciách,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iba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by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alebo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príslušných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všeobecne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záväzných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právnych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predpisov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vyplývalo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inak.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Záväzok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strán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obsiahnutý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tomto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článku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nie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časovo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obmedzený.</w:t>
      </w:r>
    </w:p>
    <w:p w14:paraId="78B9E41B" w14:textId="77777777" w:rsidR="004D12ED" w:rsidRPr="002039BC" w:rsidRDefault="004D12ED" w:rsidP="009B463D">
      <w:pPr>
        <w:keepNext/>
        <w:ind w:left="540"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0E70CA6F" w14:textId="7F89E0AE" w:rsidR="004D12ED" w:rsidRPr="002039BC" w:rsidRDefault="004D12ED" w:rsidP="009B463D">
      <w:pPr>
        <w:keepNext/>
        <w:numPr>
          <w:ilvl w:val="0"/>
          <w:numId w:val="15"/>
        </w:numPr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Zmluvné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strany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zaväzujú,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Dôverné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informácie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bez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predchádzajúceho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písomného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súhlasu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druhej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Zmluvnej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strany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neposkytnú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tretím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osobám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ani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neumožnia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prístup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tretích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osôb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Dôverným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informáciám.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tretie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osoby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nepokladajú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členovia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orgánov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strán,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audítori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alebo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právni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poradcovia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strán,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ktorí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ohľadne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sprístupnených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informácií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viazaní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povinnosťou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mlčanlivosti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základe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všeobecne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záväzných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právnych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predpisov.</w:t>
      </w:r>
    </w:p>
    <w:p w14:paraId="1812CA16" w14:textId="77777777" w:rsidR="004D12ED" w:rsidRPr="002039BC" w:rsidRDefault="004D12ED" w:rsidP="009B463D">
      <w:pPr>
        <w:keepNext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23DF6597" w14:textId="309F6302" w:rsidR="004D12ED" w:rsidRPr="002039BC" w:rsidRDefault="004D12ED" w:rsidP="009B463D">
      <w:pPr>
        <w:keepNext/>
        <w:numPr>
          <w:ilvl w:val="0"/>
          <w:numId w:val="15"/>
        </w:numPr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Povinnosť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zachovávať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mlčanlivosť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Dôverných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informáciách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nevzťahuje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na:</w:t>
      </w:r>
    </w:p>
    <w:p w14:paraId="4C492327" w14:textId="77777777" w:rsidR="004D12ED" w:rsidRPr="002039BC" w:rsidRDefault="004D12ED" w:rsidP="009B463D">
      <w:pPr>
        <w:keepNext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2CD66C15" w14:textId="1157EA7D" w:rsidR="004D12ED" w:rsidRPr="002039BC" w:rsidRDefault="004D12ED" w:rsidP="009B463D">
      <w:pPr>
        <w:pStyle w:val="ListParagraph"/>
        <w:keepNext/>
        <w:numPr>
          <w:ilvl w:val="0"/>
          <w:numId w:val="16"/>
        </w:numPr>
        <w:ind w:hanging="731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informácie,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ktoré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už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deň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nadobudnutia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účinnosti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verejne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známe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alebo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ktoré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už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deň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nadobudnutia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účinnosti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dali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získať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bežne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dostupných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informačných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prostriedkov;</w:t>
      </w:r>
    </w:p>
    <w:p w14:paraId="38FD1E19" w14:textId="77777777" w:rsidR="004D12ED" w:rsidRPr="002039BC" w:rsidRDefault="004D12ED" w:rsidP="009B463D">
      <w:pPr>
        <w:keepNext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1786EF6" w14:textId="55BFEAF5" w:rsidR="004D12ED" w:rsidRPr="002039BC" w:rsidRDefault="004D12ED" w:rsidP="009B463D">
      <w:pPr>
        <w:pStyle w:val="ListParagraph"/>
        <w:keepNext/>
        <w:numPr>
          <w:ilvl w:val="0"/>
          <w:numId w:val="16"/>
        </w:numPr>
        <w:ind w:hanging="731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informácie,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ktoré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stali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nadobudnutí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účinnosti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verejne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známymi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alebo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ktoré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tomto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dni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už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dajú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získať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bežne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dostupných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informačných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prostriedkov;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</w:p>
    <w:p w14:paraId="6445B0F3" w14:textId="77777777" w:rsidR="004D12ED" w:rsidRPr="002039BC" w:rsidRDefault="004D12ED" w:rsidP="009B463D">
      <w:pPr>
        <w:keepNext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0A25575" w14:textId="0E464293" w:rsidR="004D12ED" w:rsidRPr="002039BC" w:rsidRDefault="004D12ED" w:rsidP="009B463D">
      <w:pPr>
        <w:pStyle w:val="ListParagraph"/>
        <w:keepNext/>
        <w:numPr>
          <w:ilvl w:val="0"/>
          <w:numId w:val="16"/>
        </w:numPr>
        <w:ind w:hanging="731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prípady,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kedy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základe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všeobecne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záväzných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právnych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predpisov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alebo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 w:cs="Arial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 w:cs="Arial"/>
          <w:sz w:val="20"/>
          <w:szCs w:val="20"/>
          <w:lang w:val="sk-SK"/>
        </w:rPr>
        <w:t>základe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 w:cs="Arial"/>
          <w:sz w:val="20"/>
          <w:szCs w:val="20"/>
          <w:lang w:val="sk-SK"/>
        </w:rPr>
        <w:t>povinnosti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 w:cs="Arial"/>
          <w:sz w:val="20"/>
          <w:szCs w:val="20"/>
          <w:lang w:val="sk-SK"/>
        </w:rPr>
        <w:t>uloženej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 w:cs="Arial"/>
          <w:sz w:val="20"/>
          <w:szCs w:val="20"/>
          <w:lang w:val="sk-SK"/>
        </w:rPr>
        <w:t>P</w:t>
      </w:r>
      <w:r w:rsidRPr="002039BC">
        <w:rPr>
          <w:rFonts w:ascii="Garamond" w:hAnsi="Garamond" w:cs="Arial"/>
          <w:sz w:val="20"/>
          <w:szCs w:val="20"/>
          <w:lang w:val="sk-SK"/>
        </w:rPr>
        <w:t>ostupom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podľa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všeobecne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záväzných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právnych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predpisov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musí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Zmluvná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strana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poskytnúť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Dôverné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informácie.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takom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prípade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dotknutá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Zmluvná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strana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povinná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informovať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druhú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Zmluvnú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stranu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vzniku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jej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povinnosti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poskytnúť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Dôverné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informácie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uvedením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rozsahu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tejto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povinnosti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bez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zbytočného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odkladu.</w:t>
      </w:r>
    </w:p>
    <w:p w14:paraId="4EB55B05" w14:textId="77777777" w:rsidR="004D12ED" w:rsidRPr="002039BC" w:rsidRDefault="004D12ED" w:rsidP="009B463D">
      <w:pPr>
        <w:keepNext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1E71AFC7" w14:textId="5382717C" w:rsidR="004D12ED" w:rsidRPr="002039BC" w:rsidRDefault="004D12ED" w:rsidP="009B463D">
      <w:pPr>
        <w:keepNext/>
        <w:numPr>
          <w:ilvl w:val="0"/>
          <w:numId w:val="15"/>
        </w:numPr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Za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porušenie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povinnosti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zachovávať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mlčanlivosť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Dôverných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informáciách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podľa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tohto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článku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nepokladá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použitie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potrebných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Dôverných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informácií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prípadoch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súdnych,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rozhodcovských,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správnych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alebo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konaniach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vedených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účelom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vymáhania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postupovanej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Pohľadávky.</w:t>
      </w:r>
    </w:p>
    <w:p w14:paraId="0A711A6C" w14:textId="77777777" w:rsidR="004D12ED" w:rsidRPr="002039BC" w:rsidRDefault="004D12ED" w:rsidP="009B463D">
      <w:pPr>
        <w:keepNext/>
        <w:ind w:left="630"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300F4C65" w14:textId="38160DE3" w:rsidR="004D12ED" w:rsidRPr="002039BC" w:rsidRDefault="004D12ED" w:rsidP="009B463D">
      <w:pPr>
        <w:keepNext/>
        <w:numPr>
          <w:ilvl w:val="0"/>
          <w:numId w:val="15"/>
        </w:numPr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Postupník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zamestnanci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Postupníka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povinní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zmysle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8532A">
        <w:rPr>
          <w:rFonts w:ascii="Garamond" w:hAnsi="Garamond" w:cs="Arial"/>
          <w:sz w:val="20"/>
          <w:szCs w:val="20"/>
          <w:lang w:val="sk-SK"/>
        </w:rPr>
        <w:t xml:space="preserve">Nariadenia GDPR a </w:t>
      </w:r>
      <w:r w:rsidRPr="002039BC">
        <w:rPr>
          <w:rFonts w:ascii="Garamond" w:hAnsi="Garamond" w:cs="Arial"/>
          <w:sz w:val="20"/>
          <w:szCs w:val="20"/>
          <w:lang w:val="sk-SK"/>
        </w:rPr>
        <w:t>Zákona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ochrane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osobných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údajov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zachovávať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mlčanlivosť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všetkých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osobných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údajoch,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ktorými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prídu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styku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súvislosti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Zmluvou.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Tieto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osobné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údaje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nemôžu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využívať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ani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osobnú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potrebu,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nemôžu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ich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zverejniť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nikomu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poskytnúť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ani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sprístupniť.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Povinnosť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zachovávať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mlčanlivosť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podľa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tohto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bodu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trvá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aj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zániku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Zmluvy.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8532A">
        <w:rPr>
          <w:rFonts w:ascii="Garamond" w:hAnsi="Garamond" w:cs="Arial"/>
          <w:sz w:val="20"/>
          <w:szCs w:val="20"/>
          <w:lang w:val="sk-SK"/>
        </w:rPr>
        <w:t xml:space="preserve"> </w:t>
      </w:r>
    </w:p>
    <w:p w14:paraId="55F28A25" w14:textId="77777777" w:rsidR="004D12ED" w:rsidRPr="002039BC" w:rsidRDefault="004D12ED" w:rsidP="009B463D">
      <w:pPr>
        <w:pStyle w:val="ListParagraph"/>
        <w:keepNext/>
        <w:ind w:hanging="720"/>
        <w:rPr>
          <w:rFonts w:ascii="Garamond" w:hAnsi="Garamond" w:cs="Arial"/>
          <w:sz w:val="20"/>
          <w:szCs w:val="20"/>
          <w:lang w:val="sk-SK"/>
        </w:rPr>
      </w:pPr>
    </w:p>
    <w:p w14:paraId="54AA83E8" w14:textId="6947679B" w:rsidR="004D12ED" w:rsidRPr="002039BC" w:rsidRDefault="004D12ED" w:rsidP="009B463D">
      <w:pPr>
        <w:keepNext/>
        <w:numPr>
          <w:ilvl w:val="0"/>
          <w:numId w:val="15"/>
        </w:numPr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Porušenie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povinnosti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zachovávať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mlčanlivosť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podľa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tohto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článku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zakladá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nárok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dotknutej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Zmluvnej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strany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náhradu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škody.</w:t>
      </w:r>
    </w:p>
    <w:p w14:paraId="09955685" w14:textId="77777777" w:rsidR="000C3341" w:rsidRPr="002039BC" w:rsidRDefault="000C3341" w:rsidP="009B463D">
      <w:pPr>
        <w:pStyle w:val="ListParagraph"/>
        <w:keepNext/>
        <w:rPr>
          <w:rFonts w:ascii="Garamond" w:hAnsi="Garamond" w:cs="Arial"/>
          <w:sz w:val="20"/>
          <w:szCs w:val="20"/>
          <w:lang w:val="sk-SK"/>
        </w:rPr>
      </w:pPr>
    </w:p>
    <w:p w14:paraId="743E26EE" w14:textId="54691C65" w:rsidR="0048532A" w:rsidRDefault="0048532A" w:rsidP="009B463D">
      <w:pPr>
        <w:pStyle w:val="ListParagraph"/>
        <w:keepNext/>
        <w:rPr>
          <w:rFonts w:ascii="Garamond" w:hAnsi="Garamond" w:cs="Arial"/>
          <w:sz w:val="20"/>
          <w:szCs w:val="20"/>
          <w:lang w:val="sk-SK"/>
        </w:rPr>
      </w:pPr>
    </w:p>
    <w:p w14:paraId="5F7338F0" w14:textId="625C3EC1" w:rsidR="00AC34D0" w:rsidRDefault="00AC34D0" w:rsidP="009B463D">
      <w:pPr>
        <w:pStyle w:val="ListParagraph"/>
        <w:keepNext/>
        <w:rPr>
          <w:rFonts w:ascii="Garamond" w:hAnsi="Garamond" w:cs="Arial"/>
          <w:sz w:val="20"/>
          <w:szCs w:val="20"/>
          <w:lang w:val="sk-SK"/>
        </w:rPr>
      </w:pPr>
    </w:p>
    <w:p w14:paraId="07E05DB7" w14:textId="4577E2AA" w:rsidR="00AC34D0" w:rsidRDefault="00AC34D0" w:rsidP="009B463D">
      <w:pPr>
        <w:pStyle w:val="ListParagraph"/>
        <w:keepNext/>
        <w:rPr>
          <w:rFonts w:ascii="Garamond" w:hAnsi="Garamond" w:cs="Arial"/>
          <w:sz w:val="20"/>
          <w:szCs w:val="20"/>
          <w:lang w:val="sk-SK"/>
        </w:rPr>
      </w:pPr>
    </w:p>
    <w:p w14:paraId="233F5B8B" w14:textId="50A7976C" w:rsidR="00AC34D0" w:rsidRDefault="00AC34D0" w:rsidP="009B463D">
      <w:pPr>
        <w:pStyle w:val="ListParagraph"/>
        <w:keepNext/>
        <w:rPr>
          <w:rFonts w:ascii="Garamond" w:hAnsi="Garamond" w:cs="Arial"/>
          <w:sz w:val="20"/>
          <w:szCs w:val="20"/>
          <w:lang w:val="sk-SK"/>
        </w:rPr>
      </w:pPr>
    </w:p>
    <w:p w14:paraId="4868DF5A" w14:textId="77777777" w:rsidR="00AC34D0" w:rsidRDefault="00AC34D0" w:rsidP="009B463D">
      <w:pPr>
        <w:pStyle w:val="ListParagraph"/>
        <w:keepNext/>
        <w:rPr>
          <w:rFonts w:ascii="Garamond" w:hAnsi="Garamond" w:cs="Arial"/>
          <w:sz w:val="20"/>
          <w:szCs w:val="20"/>
          <w:lang w:val="sk-SK"/>
        </w:rPr>
      </w:pPr>
    </w:p>
    <w:p w14:paraId="29F04F54" w14:textId="0BF76079" w:rsidR="004D12ED" w:rsidRPr="002039BC" w:rsidRDefault="004D12ED" w:rsidP="009B463D">
      <w:pPr>
        <w:pStyle w:val="Heading2"/>
        <w:numPr>
          <w:ilvl w:val="0"/>
          <w:numId w:val="9"/>
        </w:numPr>
        <w:tabs>
          <w:tab w:val="left" w:pos="720"/>
        </w:tabs>
        <w:ind w:hanging="720"/>
        <w:jc w:val="both"/>
        <w:rPr>
          <w:rFonts w:ascii="Garamond" w:hAnsi="Garamond"/>
          <w:caps/>
          <w:sz w:val="20"/>
          <w:szCs w:val="20"/>
        </w:rPr>
      </w:pPr>
      <w:r w:rsidRPr="002039BC">
        <w:rPr>
          <w:rFonts w:ascii="Garamond" w:hAnsi="Garamond"/>
          <w:caps/>
          <w:sz w:val="20"/>
          <w:szCs w:val="20"/>
        </w:rPr>
        <w:lastRenderedPageBreak/>
        <w:t>KOMUNIKÁCIA</w:t>
      </w:r>
      <w:r w:rsidR="0010660C" w:rsidRPr="002039BC">
        <w:rPr>
          <w:rFonts w:ascii="Garamond" w:hAnsi="Garamond"/>
          <w:caps/>
          <w:sz w:val="20"/>
          <w:szCs w:val="20"/>
        </w:rPr>
        <w:t xml:space="preserve"> </w:t>
      </w:r>
      <w:r w:rsidRPr="002039BC">
        <w:rPr>
          <w:rFonts w:ascii="Garamond" w:hAnsi="Garamond"/>
          <w:caps/>
          <w:sz w:val="20"/>
          <w:szCs w:val="20"/>
        </w:rPr>
        <w:t>A</w:t>
      </w:r>
      <w:r w:rsidR="0010660C" w:rsidRPr="002039BC">
        <w:rPr>
          <w:rFonts w:ascii="Garamond" w:hAnsi="Garamond"/>
          <w:caps/>
          <w:sz w:val="20"/>
          <w:szCs w:val="20"/>
        </w:rPr>
        <w:t xml:space="preserve"> </w:t>
      </w:r>
      <w:r w:rsidRPr="002039BC">
        <w:rPr>
          <w:rFonts w:ascii="Garamond" w:hAnsi="Garamond"/>
          <w:caps/>
          <w:sz w:val="20"/>
          <w:szCs w:val="20"/>
        </w:rPr>
        <w:t>DORUČOVANIE</w:t>
      </w:r>
    </w:p>
    <w:p w14:paraId="032006E3" w14:textId="77777777" w:rsidR="004D12ED" w:rsidRPr="002039BC" w:rsidRDefault="004D12ED" w:rsidP="009B463D">
      <w:pPr>
        <w:keepNext/>
        <w:ind w:left="709" w:hanging="283"/>
        <w:rPr>
          <w:rFonts w:ascii="Garamond" w:hAnsi="Garamond" w:cs="Arial"/>
          <w:b/>
          <w:sz w:val="20"/>
          <w:szCs w:val="20"/>
          <w:lang w:val="sk-SK"/>
        </w:rPr>
      </w:pPr>
    </w:p>
    <w:p w14:paraId="7EB4DCDF" w14:textId="6F0F065C" w:rsidR="005F6363" w:rsidRPr="002039BC" w:rsidRDefault="00D85F20" w:rsidP="009B463D">
      <w:pPr>
        <w:pStyle w:val="ListParagraph"/>
        <w:keepNext/>
        <w:numPr>
          <w:ilvl w:val="1"/>
          <w:numId w:val="9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A</w:t>
      </w:r>
      <w:r w:rsidR="00CA061D" w:rsidRPr="002039BC">
        <w:rPr>
          <w:rFonts w:ascii="Garamond" w:hAnsi="Garamond"/>
          <w:sz w:val="20"/>
          <w:szCs w:val="20"/>
          <w:lang w:val="sk-SK"/>
        </w:rPr>
        <w:t>kákoľvek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komunikácia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iné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úkony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súvislosti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so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Zmluvou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jej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plnením,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musia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byť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urobené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písomnej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forme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doručené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adresy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uvedené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záhlaví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iné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adresy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kontaktné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osoby,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ktoré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si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Zmluvné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strany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navzájom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písomne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CA061D" w:rsidRPr="002039BC">
        <w:rPr>
          <w:rFonts w:ascii="Garamond" w:hAnsi="Garamond"/>
          <w:sz w:val="20"/>
          <w:szCs w:val="20"/>
          <w:lang w:val="sk-SK"/>
        </w:rPr>
        <w:t>oznámia.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</w:p>
    <w:p w14:paraId="7B8A4FDF" w14:textId="77777777" w:rsidR="005F6363" w:rsidRPr="002039BC" w:rsidRDefault="005F6363" w:rsidP="009B463D">
      <w:pPr>
        <w:pStyle w:val="ListParagraph"/>
        <w:keepNext/>
        <w:ind w:left="709"/>
        <w:jc w:val="both"/>
        <w:rPr>
          <w:rFonts w:ascii="Garamond" w:hAnsi="Garamond"/>
          <w:sz w:val="20"/>
          <w:szCs w:val="20"/>
          <w:lang w:val="sk-SK"/>
        </w:rPr>
      </w:pPr>
    </w:p>
    <w:p w14:paraId="4596101C" w14:textId="6060B7E0" w:rsidR="000A7677" w:rsidRPr="002039BC" w:rsidRDefault="000A7677" w:rsidP="009B463D">
      <w:pPr>
        <w:pStyle w:val="ListParagraph"/>
        <w:keepNext/>
        <w:numPr>
          <w:ilvl w:val="1"/>
          <w:numId w:val="9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Zmluvné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strany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dohodli,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že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akékoľvek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oznámenie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formálna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korešpondencia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budú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účely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považovať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doručené:</w:t>
      </w:r>
    </w:p>
    <w:p w14:paraId="28F4C995" w14:textId="77777777" w:rsidR="004D12ED" w:rsidRPr="002039BC" w:rsidRDefault="004D12ED" w:rsidP="009B463D">
      <w:pPr>
        <w:keepNext/>
        <w:widowControl w:val="0"/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right="10"/>
        <w:jc w:val="both"/>
        <w:rPr>
          <w:rFonts w:ascii="Garamond" w:hAnsi="Garamond"/>
          <w:sz w:val="20"/>
          <w:szCs w:val="20"/>
          <w:lang w:val="sk-SK"/>
        </w:rPr>
      </w:pPr>
    </w:p>
    <w:p w14:paraId="51E61093" w14:textId="1CDD85FB" w:rsidR="004D12ED" w:rsidRPr="002039BC" w:rsidRDefault="004D12ED" w:rsidP="009B463D">
      <w:pPr>
        <w:keepNext/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right="10" w:hanging="708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deň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doručenia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zásielky,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bola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zásielka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doručená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osobne,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poštou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kuriérskou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službou;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alebo</w:t>
      </w:r>
    </w:p>
    <w:p w14:paraId="0216C121" w14:textId="77777777" w:rsidR="004D12ED" w:rsidRPr="002039BC" w:rsidRDefault="004D12ED" w:rsidP="009B463D">
      <w:pPr>
        <w:keepNext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right="10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3DFBCDC7" w14:textId="1485B1DB" w:rsidR="004D12ED" w:rsidRPr="002039BC" w:rsidRDefault="004D12ED" w:rsidP="009B463D">
      <w:pPr>
        <w:keepNext/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right="10" w:hanging="708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5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(piaty)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75265">
        <w:rPr>
          <w:rFonts w:ascii="Garamond" w:hAnsi="Garamond"/>
          <w:sz w:val="20"/>
          <w:szCs w:val="20"/>
          <w:lang w:val="sk-SK"/>
        </w:rPr>
        <w:t>P</w:t>
      </w:r>
      <w:r w:rsidRPr="002039BC">
        <w:rPr>
          <w:rFonts w:ascii="Garamond" w:hAnsi="Garamond"/>
          <w:sz w:val="20"/>
          <w:szCs w:val="20"/>
          <w:lang w:val="sk-SK"/>
        </w:rPr>
        <w:t>racovný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deň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nasledujúci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dni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podania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zásielky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poštovú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prepravu,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bola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zásielka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poslaná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poštou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deň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doručenia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zásielky,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podľa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toho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čo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nastane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skôr;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alebo</w:t>
      </w:r>
    </w:p>
    <w:p w14:paraId="00122D61" w14:textId="77777777" w:rsidR="004D12ED" w:rsidRPr="002039BC" w:rsidRDefault="004D12ED" w:rsidP="009B463D">
      <w:pPr>
        <w:keepNext/>
        <w:tabs>
          <w:tab w:val="left" w:pos="993"/>
        </w:tabs>
        <w:ind w:left="993" w:hanging="283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5463A3CD" w14:textId="50AF07EA" w:rsidR="004D12ED" w:rsidRPr="002039BC" w:rsidRDefault="004D12ED" w:rsidP="009B463D">
      <w:pPr>
        <w:keepNext/>
        <w:widowControl w:val="0"/>
        <w:numPr>
          <w:ilvl w:val="0"/>
          <w:numId w:val="1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 w:right="10" w:hanging="708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deň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odoslania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e-mailu,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bol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e-mail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odoslaný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ktorýkoľvek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75265">
        <w:rPr>
          <w:rFonts w:ascii="Garamond" w:hAnsi="Garamond"/>
          <w:sz w:val="20"/>
          <w:szCs w:val="20"/>
          <w:lang w:val="sk-SK"/>
        </w:rPr>
        <w:t>P</w:t>
      </w:r>
      <w:r w:rsidRPr="002039BC">
        <w:rPr>
          <w:rFonts w:ascii="Garamond" w:hAnsi="Garamond"/>
          <w:sz w:val="20"/>
          <w:szCs w:val="20"/>
          <w:lang w:val="sk-SK"/>
        </w:rPr>
        <w:t>racovný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deň,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ostatných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prípadoch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najbližší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B75265">
        <w:rPr>
          <w:rFonts w:ascii="Garamond" w:hAnsi="Garamond"/>
          <w:sz w:val="20"/>
          <w:szCs w:val="20"/>
          <w:lang w:val="sk-SK"/>
        </w:rPr>
        <w:t>P</w:t>
      </w:r>
      <w:r w:rsidRPr="002039BC">
        <w:rPr>
          <w:rFonts w:ascii="Garamond" w:hAnsi="Garamond"/>
          <w:sz w:val="20"/>
          <w:szCs w:val="20"/>
          <w:lang w:val="sk-SK"/>
        </w:rPr>
        <w:t>racovný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deň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nasledujúci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po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dni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odoslania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e-mailu,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ak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Zmluvné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strany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nedohodli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inak.</w:t>
      </w:r>
    </w:p>
    <w:p w14:paraId="01F93F49" w14:textId="77777777" w:rsidR="00D41BB3" w:rsidRPr="002039BC" w:rsidRDefault="00D41BB3" w:rsidP="009B463D">
      <w:pPr>
        <w:pStyle w:val="ListParagraph"/>
        <w:keepNext/>
        <w:rPr>
          <w:rFonts w:ascii="Garamond" w:hAnsi="Garamond"/>
          <w:sz w:val="20"/>
          <w:szCs w:val="20"/>
          <w:lang w:val="sk-SK"/>
        </w:rPr>
      </w:pPr>
    </w:p>
    <w:p w14:paraId="51FD8605" w14:textId="1D394C74" w:rsidR="00D41BB3" w:rsidRPr="002039BC" w:rsidRDefault="00D41BB3" w:rsidP="009B463D">
      <w:pPr>
        <w:pStyle w:val="ListParagraph"/>
        <w:keepNext/>
        <w:numPr>
          <w:ilvl w:val="1"/>
          <w:numId w:val="9"/>
        </w:numPr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lang w:val="sk-SK"/>
        </w:rPr>
        <w:t>Zmeny</w:t>
      </w:r>
      <w:r w:rsidR="0010660C" w:rsidRPr="002039BC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sz w:val="20"/>
          <w:szCs w:val="20"/>
          <w:lang w:val="sk-SK"/>
        </w:rPr>
        <w:t>identifikačných</w:t>
      </w:r>
      <w:r w:rsidR="0010660C" w:rsidRPr="002039BC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sz w:val="20"/>
          <w:szCs w:val="20"/>
          <w:lang w:val="sk-SK"/>
        </w:rPr>
        <w:t>údajov</w:t>
      </w:r>
      <w:r w:rsidR="0010660C" w:rsidRPr="002039BC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sz w:val="20"/>
          <w:szCs w:val="20"/>
          <w:lang w:val="sk-SK"/>
        </w:rPr>
        <w:t>sú</w:t>
      </w:r>
      <w:r w:rsidR="0010660C" w:rsidRPr="002039BC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sz w:val="20"/>
          <w:szCs w:val="20"/>
          <w:lang w:val="sk-SK"/>
        </w:rPr>
        <w:t>si</w:t>
      </w:r>
      <w:r w:rsidR="0010660C" w:rsidRPr="002039BC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sz w:val="20"/>
          <w:szCs w:val="20"/>
          <w:lang w:val="sk-SK"/>
        </w:rPr>
        <w:t>Zmluvné</w:t>
      </w:r>
      <w:r w:rsidR="0010660C" w:rsidRPr="002039BC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sz w:val="20"/>
          <w:szCs w:val="20"/>
          <w:lang w:val="sk-SK"/>
        </w:rPr>
        <w:t>strany</w:t>
      </w:r>
      <w:r w:rsidR="0010660C" w:rsidRPr="002039BC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sz w:val="20"/>
          <w:szCs w:val="20"/>
          <w:lang w:val="sk-SK"/>
        </w:rPr>
        <w:t>povinné</w:t>
      </w:r>
      <w:r w:rsidR="0010660C" w:rsidRPr="002039BC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sz w:val="20"/>
          <w:szCs w:val="20"/>
          <w:lang w:val="sk-SK"/>
        </w:rPr>
        <w:t>oznámiť</w:t>
      </w:r>
      <w:r w:rsidR="0010660C" w:rsidRPr="002039BC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sz w:val="20"/>
          <w:szCs w:val="20"/>
          <w:lang w:val="sk-SK"/>
        </w:rPr>
        <w:t>do</w:t>
      </w:r>
      <w:r w:rsidR="0010660C" w:rsidRPr="002039BC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="00B75265">
        <w:rPr>
          <w:rFonts w:ascii="Garamond" w:eastAsia="Calibri" w:hAnsi="Garamond"/>
          <w:sz w:val="20"/>
          <w:szCs w:val="20"/>
          <w:lang w:val="sk-SK"/>
        </w:rPr>
        <w:t>5</w:t>
      </w:r>
      <w:r w:rsidR="0010660C" w:rsidRPr="002039BC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sz w:val="20"/>
          <w:szCs w:val="20"/>
          <w:lang w:val="sk-SK"/>
        </w:rPr>
        <w:t>(</w:t>
      </w:r>
      <w:r w:rsidR="00B75265">
        <w:rPr>
          <w:rFonts w:ascii="Garamond" w:eastAsia="Calibri" w:hAnsi="Garamond"/>
          <w:sz w:val="20"/>
          <w:szCs w:val="20"/>
          <w:lang w:val="sk-SK"/>
        </w:rPr>
        <w:t>piatich</w:t>
      </w:r>
      <w:r w:rsidRPr="002039BC">
        <w:rPr>
          <w:rFonts w:ascii="Garamond" w:eastAsia="Calibri" w:hAnsi="Garamond"/>
          <w:sz w:val="20"/>
          <w:szCs w:val="20"/>
          <w:lang w:val="sk-SK"/>
        </w:rPr>
        <w:t>)</w:t>
      </w:r>
      <w:r w:rsidR="0010660C" w:rsidRPr="002039BC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="00B75265">
        <w:rPr>
          <w:rFonts w:ascii="Garamond" w:eastAsia="Calibri" w:hAnsi="Garamond"/>
          <w:sz w:val="20"/>
          <w:szCs w:val="20"/>
          <w:lang w:val="sk-SK"/>
        </w:rPr>
        <w:t>Pracovných</w:t>
      </w:r>
      <w:r w:rsidR="0010660C" w:rsidRPr="002039BC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sz w:val="20"/>
          <w:szCs w:val="20"/>
          <w:lang w:val="sk-SK"/>
        </w:rPr>
        <w:t>dní</w:t>
      </w:r>
      <w:r w:rsidR="0010660C" w:rsidRPr="002039BC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sz w:val="20"/>
          <w:szCs w:val="20"/>
          <w:lang w:val="sk-SK"/>
        </w:rPr>
        <w:t>od</w:t>
      </w:r>
      <w:r w:rsidR="0010660C" w:rsidRPr="002039BC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sz w:val="20"/>
          <w:szCs w:val="20"/>
          <w:lang w:val="sk-SK"/>
        </w:rPr>
        <w:t>realizácie</w:t>
      </w:r>
      <w:r w:rsidR="0010660C" w:rsidRPr="002039BC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sz w:val="20"/>
          <w:szCs w:val="20"/>
          <w:lang w:val="sk-SK"/>
        </w:rPr>
        <w:t>týchto</w:t>
      </w:r>
      <w:r w:rsidR="0010660C" w:rsidRPr="002039BC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2039BC">
        <w:rPr>
          <w:rFonts w:ascii="Garamond" w:eastAsia="Calibri" w:hAnsi="Garamond"/>
          <w:sz w:val="20"/>
          <w:szCs w:val="20"/>
          <w:lang w:val="sk-SK"/>
        </w:rPr>
        <w:t>zmien</w:t>
      </w:r>
    </w:p>
    <w:p w14:paraId="0D8FC6D8" w14:textId="77777777" w:rsidR="004D12ED" w:rsidRPr="002039BC" w:rsidRDefault="004D12ED" w:rsidP="009B463D">
      <w:pPr>
        <w:pStyle w:val="Heading2"/>
        <w:tabs>
          <w:tab w:val="left" w:pos="720"/>
        </w:tabs>
        <w:ind w:left="720"/>
        <w:jc w:val="both"/>
        <w:rPr>
          <w:rFonts w:ascii="Garamond" w:hAnsi="Garamond" w:cs="Arial"/>
          <w:sz w:val="20"/>
          <w:szCs w:val="20"/>
        </w:rPr>
      </w:pPr>
    </w:p>
    <w:p w14:paraId="5FCC05A3" w14:textId="5E11CB49" w:rsidR="004D12ED" w:rsidRPr="002039BC" w:rsidRDefault="004D12ED" w:rsidP="009B463D">
      <w:pPr>
        <w:pStyle w:val="Heading2"/>
        <w:numPr>
          <w:ilvl w:val="0"/>
          <w:numId w:val="9"/>
        </w:numPr>
        <w:tabs>
          <w:tab w:val="left" w:pos="720"/>
        </w:tabs>
        <w:ind w:hanging="720"/>
        <w:jc w:val="both"/>
        <w:rPr>
          <w:rFonts w:ascii="Garamond" w:hAnsi="Garamond" w:cs="Arial"/>
          <w:sz w:val="20"/>
          <w:szCs w:val="20"/>
        </w:rPr>
      </w:pPr>
      <w:r w:rsidRPr="002039BC">
        <w:rPr>
          <w:rFonts w:ascii="Garamond" w:hAnsi="Garamond" w:cs="Arial"/>
          <w:sz w:val="20"/>
          <w:szCs w:val="20"/>
        </w:rPr>
        <w:t>ZÁVEREČNÉ</w:t>
      </w:r>
      <w:r w:rsidR="0010660C" w:rsidRPr="002039BC">
        <w:rPr>
          <w:rFonts w:ascii="Garamond" w:hAnsi="Garamond" w:cs="Arial"/>
          <w:sz w:val="20"/>
          <w:szCs w:val="20"/>
        </w:rPr>
        <w:t xml:space="preserve"> </w:t>
      </w:r>
      <w:r w:rsidRPr="002039BC">
        <w:rPr>
          <w:rFonts w:ascii="Garamond" w:hAnsi="Garamond" w:cs="Arial"/>
          <w:sz w:val="20"/>
          <w:szCs w:val="20"/>
        </w:rPr>
        <w:t>USTANOVENIA</w:t>
      </w:r>
    </w:p>
    <w:p w14:paraId="31012EC2" w14:textId="77777777" w:rsidR="004D12ED" w:rsidRPr="002039BC" w:rsidRDefault="004D12ED" w:rsidP="009B463D">
      <w:pPr>
        <w:keepNext/>
        <w:tabs>
          <w:tab w:val="left" w:pos="0"/>
        </w:tabs>
        <w:jc w:val="both"/>
        <w:rPr>
          <w:rFonts w:ascii="Garamond" w:hAnsi="Garamond" w:cs="Arial"/>
          <w:b/>
          <w:bCs/>
          <w:sz w:val="20"/>
          <w:szCs w:val="20"/>
          <w:lang w:val="sk-SK"/>
        </w:rPr>
      </w:pPr>
    </w:p>
    <w:p w14:paraId="156B9B93" w14:textId="13674E0B" w:rsidR="004D12ED" w:rsidRPr="002039BC" w:rsidRDefault="004D12ED" w:rsidP="009B463D">
      <w:pPr>
        <w:pStyle w:val="ListParagraph"/>
        <w:keepNext/>
        <w:numPr>
          <w:ilvl w:val="1"/>
          <w:numId w:val="9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Zmluva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je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color w:val="000000" w:themeColor="text1"/>
          <w:sz w:val="20"/>
          <w:szCs w:val="20"/>
          <w:lang w:val="sk-SK"/>
        </w:rPr>
        <w:t>účinná</w:t>
      </w:r>
      <w:r w:rsidR="0010660C" w:rsidRPr="002039BC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color w:val="000000" w:themeColor="text1"/>
          <w:sz w:val="20"/>
          <w:szCs w:val="20"/>
          <w:lang w:val="sk-SK"/>
        </w:rPr>
        <w:t>dňom</w:t>
      </w:r>
      <w:r w:rsidR="0010660C" w:rsidRPr="002039BC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color w:val="000000" w:themeColor="text1"/>
          <w:sz w:val="20"/>
          <w:szCs w:val="20"/>
          <w:lang w:val="sk-SK"/>
        </w:rPr>
        <w:t>nasledujúcim</w:t>
      </w:r>
      <w:r w:rsidR="0010660C" w:rsidRPr="002039BC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color w:val="000000" w:themeColor="text1"/>
          <w:sz w:val="20"/>
          <w:szCs w:val="20"/>
          <w:lang w:val="sk-SK"/>
        </w:rPr>
        <w:t>po</w:t>
      </w:r>
      <w:r w:rsidR="0010660C" w:rsidRPr="002039BC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color w:val="000000" w:themeColor="text1"/>
          <w:sz w:val="20"/>
          <w:szCs w:val="20"/>
          <w:lang w:val="sk-SK"/>
        </w:rPr>
        <w:t>dni</w:t>
      </w:r>
      <w:r w:rsidR="0010660C" w:rsidRPr="002039BC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color w:val="000000" w:themeColor="text1"/>
          <w:sz w:val="20"/>
          <w:szCs w:val="20"/>
          <w:lang w:val="sk-SK"/>
        </w:rPr>
        <w:t>jej</w:t>
      </w:r>
      <w:r w:rsidR="0010660C" w:rsidRPr="002039BC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color w:val="000000" w:themeColor="text1"/>
          <w:sz w:val="20"/>
          <w:szCs w:val="20"/>
          <w:lang w:val="sk-SK"/>
        </w:rPr>
        <w:t>zverejnenia</w:t>
      </w:r>
      <w:r w:rsidR="0010660C" w:rsidRPr="002039BC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color w:val="000000" w:themeColor="text1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color w:val="000000" w:themeColor="text1"/>
          <w:sz w:val="20"/>
          <w:szCs w:val="20"/>
          <w:lang w:val="sk-SK"/>
        </w:rPr>
        <w:t>zmysle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§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47a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Občianskeho</w:t>
      </w:r>
      <w:r w:rsidR="0010660C" w:rsidRPr="002039BC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color w:val="000000" w:themeColor="text1"/>
          <w:sz w:val="20"/>
          <w:szCs w:val="20"/>
          <w:lang w:val="sk-SK"/>
        </w:rPr>
        <w:t>zákonníka</w:t>
      </w:r>
      <w:r w:rsidRPr="002039BC">
        <w:rPr>
          <w:rFonts w:ascii="Garamond" w:hAnsi="Garamond" w:cs="Arial"/>
          <w:sz w:val="20"/>
          <w:szCs w:val="20"/>
          <w:lang w:val="sk-SK"/>
        </w:rPr>
        <w:t>.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strany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berú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vedomie,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Príloha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1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obsahuje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osobné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údaje,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ktoré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podľa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Zákona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ochrane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osobných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údajov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nie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možné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sprístupniť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zverejniť,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tohto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zákonného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dôvodu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Príloha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1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bude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zverejnená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bez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osobných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údajov.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</w:p>
    <w:p w14:paraId="5C3C1ABC" w14:textId="77777777" w:rsidR="004D12ED" w:rsidRPr="002039BC" w:rsidRDefault="004D12ED" w:rsidP="009B463D">
      <w:pPr>
        <w:pStyle w:val="ListParagraph"/>
        <w:keepNext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08DA9151" w14:textId="24A4C40A" w:rsidR="004D12ED" w:rsidRPr="002039BC" w:rsidRDefault="004D12ED" w:rsidP="009B463D">
      <w:pPr>
        <w:pStyle w:val="ListParagraph"/>
        <w:keepNext/>
        <w:numPr>
          <w:ilvl w:val="1"/>
          <w:numId w:val="9"/>
        </w:numPr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Zmluvné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strany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zhodne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zaväzujú,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navzájom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poskytnú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nevyhnutnú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súčinnosť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potrebnú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realizáciu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predmetu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Zmluvy.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</w:p>
    <w:p w14:paraId="44057CEF" w14:textId="77777777" w:rsidR="004D12ED" w:rsidRPr="002039BC" w:rsidRDefault="004D12ED" w:rsidP="009B463D">
      <w:pPr>
        <w:pStyle w:val="ListParagraph"/>
        <w:keepNext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2196B29F" w14:textId="460DA5E2" w:rsidR="004D12ED" w:rsidRPr="002039BC" w:rsidRDefault="004D12ED" w:rsidP="009B463D">
      <w:pPr>
        <w:keepNext/>
        <w:numPr>
          <w:ilvl w:val="1"/>
          <w:numId w:val="9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Garamond"/>
          <w:sz w:val="20"/>
          <w:szCs w:val="20"/>
          <w:lang w:val="sk-SK"/>
        </w:rPr>
        <w:t>Práva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povinnosti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prechádzajú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právnych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nástupcov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Zmluvných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strán.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Žiadna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Zmluvných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strán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nie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oprávnená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previesť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práva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povinnosti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tretiu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osobu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bez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predchádzajúceho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písomného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súhlasu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druhej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Zmluvnej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strany.</w:t>
      </w:r>
    </w:p>
    <w:p w14:paraId="2D4F306A" w14:textId="77777777" w:rsidR="004D12ED" w:rsidRPr="002039BC" w:rsidRDefault="004D12ED" w:rsidP="009B463D">
      <w:pPr>
        <w:keepNext/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52012441" w14:textId="3F0E241C" w:rsidR="004D12ED" w:rsidRPr="002039BC" w:rsidRDefault="004D12ED" w:rsidP="009B463D">
      <w:pPr>
        <w:keepNext/>
        <w:numPr>
          <w:ilvl w:val="1"/>
          <w:numId w:val="9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Garamond"/>
          <w:sz w:val="20"/>
          <w:szCs w:val="20"/>
          <w:lang w:val="sk-SK"/>
        </w:rPr>
        <w:t>Zmluvu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možno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meniť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jedine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formou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písomných,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očíslovaných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dodatkov,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podpísaných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Zmluvnými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stranami.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</w:p>
    <w:p w14:paraId="10D8B1F9" w14:textId="77777777" w:rsidR="004D12ED" w:rsidRPr="002039BC" w:rsidRDefault="004D12ED" w:rsidP="009B463D">
      <w:pPr>
        <w:keepNext/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430678F" w14:textId="109542D6" w:rsidR="004D12ED" w:rsidRPr="002039BC" w:rsidRDefault="004D12ED" w:rsidP="009B463D">
      <w:pPr>
        <w:keepNext/>
        <w:numPr>
          <w:ilvl w:val="1"/>
          <w:numId w:val="9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Garamond"/>
          <w:sz w:val="20"/>
          <w:szCs w:val="20"/>
          <w:lang w:val="sk-SK"/>
        </w:rPr>
        <w:t>Žiadna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Zmluvných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strán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nezodpovedá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omeškanie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nesplnenie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svojej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zmluvnej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povinnosti,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pokiaľ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dôjde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k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nepredvídateľnej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udalosti,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ktorú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povinná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Zmluvná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strana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nemôže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ovplyvniť,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="009C172E" w:rsidRPr="002039BC">
        <w:rPr>
          <w:rFonts w:ascii="Garamond" w:hAnsi="Garamond" w:cs="Garamond"/>
          <w:sz w:val="20"/>
          <w:szCs w:val="20"/>
          <w:lang w:val="sk-SK"/>
        </w:rPr>
        <w:t>najmä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="009C172E" w:rsidRPr="002039BC">
        <w:rPr>
          <w:rFonts w:ascii="Garamond" w:hAnsi="Garamond" w:cs="Garamond"/>
          <w:sz w:val="20"/>
          <w:szCs w:val="20"/>
          <w:lang w:val="sk-SK"/>
        </w:rPr>
        <w:t>k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="009C172E" w:rsidRPr="002039BC">
        <w:rPr>
          <w:rFonts w:ascii="Garamond" w:hAnsi="Garamond" w:cs="Garamond"/>
          <w:sz w:val="20"/>
          <w:szCs w:val="20"/>
          <w:lang w:val="sk-SK"/>
        </w:rPr>
        <w:t>živelnej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="009C172E" w:rsidRPr="002039BC">
        <w:rPr>
          <w:rFonts w:ascii="Garamond" w:hAnsi="Garamond" w:cs="Garamond"/>
          <w:sz w:val="20"/>
          <w:szCs w:val="20"/>
          <w:lang w:val="sk-SK"/>
        </w:rPr>
        <w:t>pohrome,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="009C172E" w:rsidRPr="002039BC">
        <w:rPr>
          <w:rFonts w:ascii="Garamond" w:hAnsi="Garamond" w:cs="Garamond"/>
          <w:sz w:val="20"/>
          <w:szCs w:val="20"/>
          <w:lang w:val="sk-SK"/>
        </w:rPr>
        <w:t>vojne</w:t>
      </w:r>
      <w:r w:rsidRPr="002039BC">
        <w:rPr>
          <w:rFonts w:ascii="Garamond" w:hAnsi="Garamond" w:cs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občianskym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nepokojom,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nedostatku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surovín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trhu,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sabotáži,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štrajku,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inému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prípadu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tzv.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„vyššej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moci“.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Povinná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Zmluvná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strana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zaväzuje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omeškanie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nemožnosť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plnenia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zmluvnej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povinnosti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druhej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Zmluvnej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strane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bezodkladne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oznámiť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vyvinúť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maximálne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úsilie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k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odstráneniu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takejto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udalosti,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pokiaľ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to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bude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možné.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odstránení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tejto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udalosti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povinná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Zmluvná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strana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zaväzuje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vyvinúť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maximálne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úsilie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k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splneniu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omeškanej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zmluvnej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povinnosti.</w:t>
      </w:r>
    </w:p>
    <w:p w14:paraId="3001CB71" w14:textId="77777777" w:rsidR="004D12ED" w:rsidRPr="002039BC" w:rsidRDefault="004D12ED" w:rsidP="009B463D">
      <w:pPr>
        <w:keepNext/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4FE67681" w14:textId="67A2952D" w:rsidR="004D12ED" w:rsidRPr="002039BC" w:rsidRDefault="004D12ED" w:rsidP="009B463D">
      <w:pPr>
        <w:keepNext/>
        <w:numPr>
          <w:ilvl w:val="1"/>
          <w:numId w:val="9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prípade,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ak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niektoré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ustanovení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stane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neplatným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nevykonateľným,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nemá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takáto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neplatnosť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="0048532A">
        <w:rPr>
          <w:rFonts w:ascii="Garamond" w:hAnsi="Garamond" w:cs="Garamond"/>
          <w:sz w:val="20"/>
          <w:szCs w:val="20"/>
          <w:lang w:val="sk-SK"/>
        </w:rPr>
        <w:t xml:space="preserve">nevymáhateľnosť </w:t>
      </w:r>
      <w:r w:rsidRPr="002039BC">
        <w:rPr>
          <w:rFonts w:ascii="Garamond" w:hAnsi="Garamond" w:cs="Garamond"/>
          <w:sz w:val="20"/>
          <w:szCs w:val="20"/>
          <w:lang w:val="sk-SK"/>
        </w:rPr>
        <w:t>niektorého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ustanovení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vplyv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platnosť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="0048532A">
        <w:rPr>
          <w:rFonts w:ascii="Garamond" w:hAnsi="Garamond" w:cs="Garamond"/>
          <w:sz w:val="20"/>
          <w:szCs w:val="20"/>
          <w:lang w:val="sk-SK"/>
        </w:rPr>
        <w:t xml:space="preserve">vymáhateľnosť </w:t>
      </w:r>
      <w:r w:rsidRPr="002039BC">
        <w:rPr>
          <w:rFonts w:ascii="Garamond" w:hAnsi="Garamond" w:cs="Garamond"/>
          <w:sz w:val="20"/>
          <w:szCs w:val="20"/>
          <w:lang w:val="sk-SK"/>
        </w:rPr>
        <w:t>ostatných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ustanovení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Zmluvy.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Zmluvné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strany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sú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takomto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prípade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povinné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bez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zbytočného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odkladu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uzatvoriť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dodatok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k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Zmluve,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ktorý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nahradí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neplatné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alebo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nev</w:t>
      </w:r>
      <w:r w:rsidR="0048532A">
        <w:rPr>
          <w:rFonts w:ascii="Garamond" w:hAnsi="Garamond" w:cs="Garamond"/>
          <w:sz w:val="20"/>
          <w:szCs w:val="20"/>
          <w:lang w:val="sk-SK"/>
        </w:rPr>
        <w:t>ymáh</w:t>
      </w:r>
      <w:r w:rsidRPr="002039BC">
        <w:rPr>
          <w:rFonts w:ascii="Garamond" w:hAnsi="Garamond" w:cs="Garamond"/>
          <w:sz w:val="20"/>
          <w:szCs w:val="20"/>
          <w:lang w:val="sk-SK"/>
        </w:rPr>
        <w:t>ateľné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ustanovenie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iným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ustanovením,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ktoré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ho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právnom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aj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obchodnom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zmysle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najbližšie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nahradzuje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tak,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aby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bola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vôľa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Zmluvných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strán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vyjadrená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nahrádzaných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ustanoveniach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zachovaná.</w:t>
      </w:r>
    </w:p>
    <w:p w14:paraId="575D2581" w14:textId="77777777" w:rsidR="004D12ED" w:rsidRPr="002039BC" w:rsidRDefault="004D12ED" w:rsidP="009B463D">
      <w:pPr>
        <w:keepNext/>
        <w:tabs>
          <w:tab w:val="left" w:pos="0"/>
        </w:tabs>
        <w:jc w:val="both"/>
        <w:rPr>
          <w:rFonts w:ascii="Garamond" w:hAnsi="Garamond" w:cs="Arial"/>
          <w:sz w:val="20"/>
          <w:szCs w:val="20"/>
          <w:lang w:val="sk-SK"/>
        </w:rPr>
      </w:pPr>
    </w:p>
    <w:p w14:paraId="2B749C42" w14:textId="36F86961" w:rsidR="004D12ED" w:rsidRPr="002039BC" w:rsidRDefault="004D12ED" w:rsidP="009B463D">
      <w:pPr>
        <w:keepNext/>
        <w:numPr>
          <w:ilvl w:val="1"/>
          <w:numId w:val="9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Garamond"/>
          <w:sz w:val="20"/>
          <w:szCs w:val="20"/>
          <w:lang w:val="sk-SK"/>
        </w:rPr>
        <w:t>Zmluvné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strany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zhodne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prehlasujú,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(i)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že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si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Zmluvu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riadne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prečítali,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(ii)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plnom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rozsahu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porozumeli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jej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obsahu,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ktorý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pre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dostatočne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zrozumiteľný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určitý,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(iii)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že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táto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vyjadruje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ich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slobodnú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vážnu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vôľu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bez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akýchkoľvek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omylov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(iv)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že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táto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nebola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uzavretá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ani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tiesni,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ani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nápadne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nevýhodných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podmienok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plynúcich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pre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ktorúkoľvek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Zmluvnú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stranu,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znak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čoho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ju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týmto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vlastnoručne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podpisujú.</w:t>
      </w:r>
    </w:p>
    <w:p w14:paraId="45DE90CA" w14:textId="6CC56F59" w:rsidR="004D12ED" w:rsidRPr="002039BC" w:rsidRDefault="004D12ED" w:rsidP="009B463D">
      <w:pPr>
        <w:keepNext/>
        <w:numPr>
          <w:ilvl w:val="1"/>
          <w:numId w:val="9"/>
        </w:numPr>
        <w:tabs>
          <w:tab w:val="left" w:pos="0"/>
        </w:tabs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Garamond"/>
          <w:sz w:val="20"/>
          <w:szCs w:val="20"/>
          <w:lang w:val="sk-SK"/>
        </w:rPr>
        <w:t>Zmluva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je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vyhotovená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5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(piatich)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rovnopisoch,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s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tým,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že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všetky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rovnopisy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majú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platnosť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originálu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Postupca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dostane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3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(tri)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jej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rovnopisy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Postupník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dostane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2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(dva)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jej</w:t>
      </w:r>
      <w:r w:rsidR="0010660C" w:rsidRPr="002039BC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sz w:val="20"/>
          <w:szCs w:val="20"/>
          <w:lang w:val="sk-SK"/>
        </w:rPr>
        <w:t>rovnopisy.</w:t>
      </w:r>
    </w:p>
    <w:p w14:paraId="65B10BD6" w14:textId="77777777" w:rsidR="006D7358" w:rsidRPr="002039BC" w:rsidRDefault="006D7358" w:rsidP="009B463D">
      <w:pPr>
        <w:keepNext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7B93F8F2" w14:textId="55D19E41" w:rsidR="008D5827" w:rsidRPr="002039BC" w:rsidRDefault="008D5827" w:rsidP="009B463D">
      <w:pPr>
        <w:keepNext/>
        <w:jc w:val="both"/>
        <w:rPr>
          <w:rFonts w:ascii="Garamond" w:hAnsi="Garamond"/>
          <w:b/>
          <w:sz w:val="20"/>
          <w:szCs w:val="20"/>
          <w:lang w:val="sk-SK"/>
        </w:rPr>
      </w:pPr>
      <w:r w:rsidRPr="002039BC">
        <w:rPr>
          <w:rFonts w:ascii="Garamond" w:hAnsi="Garamond"/>
          <w:b/>
          <w:sz w:val="20"/>
          <w:szCs w:val="20"/>
          <w:lang w:val="sk-SK"/>
        </w:rPr>
        <w:t>Prílohy:</w:t>
      </w:r>
    </w:p>
    <w:p w14:paraId="76C259B7" w14:textId="36EBA921" w:rsidR="004D12ED" w:rsidRPr="002039BC" w:rsidRDefault="004D12ED" w:rsidP="009B463D">
      <w:pPr>
        <w:keepNext/>
        <w:tabs>
          <w:tab w:val="left" w:pos="0"/>
        </w:tabs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Príloha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1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–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Zoznam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Pohľadávok</w:t>
      </w:r>
    </w:p>
    <w:p w14:paraId="18F8C0C9" w14:textId="48BB8557" w:rsidR="002B3EF9" w:rsidRPr="002039BC" w:rsidRDefault="004D12ED" w:rsidP="009B463D">
      <w:pPr>
        <w:keepNext/>
        <w:tabs>
          <w:tab w:val="left" w:pos="0"/>
        </w:tabs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Príloha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2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–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Oznámenie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Pohľadávky</w:t>
      </w:r>
    </w:p>
    <w:p w14:paraId="7AD8030E" w14:textId="1136BB83" w:rsidR="000370E7" w:rsidRPr="002039BC" w:rsidRDefault="000370E7" w:rsidP="009B463D">
      <w:pPr>
        <w:keepNext/>
        <w:spacing w:after="200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br w:type="page"/>
      </w:r>
      <w:r w:rsidRPr="002039BC">
        <w:rPr>
          <w:rFonts w:ascii="Garamond" w:hAnsi="Garamond" w:cs="Garamond"/>
          <w:b/>
          <w:sz w:val="20"/>
          <w:szCs w:val="20"/>
          <w:lang w:val="sk-SK"/>
        </w:rPr>
        <w:lastRenderedPageBreak/>
        <w:t>PRÍLOHA</w:t>
      </w:r>
      <w:r w:rsidR="0010660C" w:rsidRPr="002039BC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b/>
          <w:sz w:val="20"/>
          <w:szCs w:val="20"/>
          <w:lang w:val="sk-SK"/>
        </w:rPr>
        <w:t>1</w:t>
      </w:r>
    </w:p>
    <w:p w14:paraId="574C61F1" w14:textId="37148814" w:rsidR="000370E7" w:rsidRPr="002039BC" w:rsidRDefault="000370E7" w:rsidP="000370E7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2039BC">
        <w:rPr>
          <w:rFonts w:ascii="Garamond" w:hAnsi="Garamond" w:cs="Garamond"/>
          <w:b/>
          <w:sz w:val="20"/>
          <w:szCs w:val="20"/>
          <w:lang w:val="sk-SK"/>
        </w:rPr>
        <w:t>ZOZNAM</w:t>
      </w:r>
      <w:r w:rsidR="0010660C" w:rsidRPr="002039BC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b/>
          <w:sz w:val="20"/>
          <w:szCs w:val="20"/>
          <w:lang w:val="sk-SK"/>
        </w:rPr>
        <w:t>POHĽADÁVOK</w:t>
      </w:r>
    </w:p>
    <w:p w14:paraId="285630B8" w14:textId="77777777" w:rsidR="000370E7" w:rsidRPr="002039BC" w:rsidRDefault="000370E7" w:rsidP="000370E7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E5081CC" w14:textId="2281B979" w:rsidR="00230045" w:rsidRPr="00230045" w:rsidRDefault="00230045" w:rsidP="00230045">
      <w:pPr>
        <w:tabs>
          <w:tab w:val="left" w:pos="0"/>
        </w:tabs>
        <w:jc w:val="center"/>
        <w:rPr>
          <w:rFonts w:ascii="Garamond" w:hAnsi="Garamond" w:cs="Garamond"/>
          <w:i/>
          <w:sz w:val="20"/>
          <w:szCs w:val="20"/>
          <w:lang w:val="sk-SK"/>
        </w:rPr>
      </w:pPr>
      <w:r w:rsidRPr="00230045">
        <w:rPr>
          <w:rFonts w:ascii="Garamond" w:eastAsiaTheme="minorHAnsi" w:hAnsi="Garamond" w:cstheme="minorBidi"/>
          <w:i/>
          <w:sz w:val="20"/>
          <w:szCs w:val="20"/>
          <w:lang w:val="sk-SK" w:eastAsia="sk-SK"/>
        </w:rPr>
        <w:t xml:space="preserve">Podrobný obsah Prílohy 1 bude doplnený po úspešnom ukončení obchodnej verejnej súťaže a po uzavretí </w:t>
      </w:r>
      <w:r w:rsidRPr="00230045">
        <w:rPr>
          <w:rFonts w:ascii="Garamond" w:hAnsi="Garamond"/>
          <w:i/>
          <w:sz w:val="20"/>
          <w:szCs w:val="20"/>
          <w:lang w:val="sk-SK"/>
        </w:rPr>
        <w:t>Zmluvy o poverení spracúvaním osobných údajov.</w:t>
      </w:r>
    </w:p>
    <w:p w14:paraId="5DB6536A" w14:textId="6B82D866" w:rsidR="000370E7" w:rsidRPr="002039BC" w:rsidRDefault="000370E7" w:rsidP="00230045">
      <w:pPr>
        <w:spacing w:after="200" w:line="276" w:lineRule="auto"/>
        <w:ind w:left="709" w:hanging="1"/>
        <w:rPr>
          <w:rFonts w:ascii="Garamond" w:hAnsi="Garamond" w:cs="Garamond"/>
          <w:b/>
          <w:sz w:val="20"/>
          <w:szCs w:val="20"/>
          <w:lang w:val="sk-SK"/>
        </w:rPr>
      </w:pPr>
      <w:r w:rsidRPr="002039BC">
        <w:rPr>
          <w:rFonts w:ascii="Garamond" w:eastAsiaTheme="minorHAnsi" w:hAnsi="Garamond" w:cstheme="minorBidi"/>
          <w:sz w:val="20"/>
          <w:szCs w:val="20"/>
          <w:lang w:val="sk-SK" w:eastAsia="sk-SK"/>
        </w:rPr>
        <w:br w:type="page"/>
      </w:r>
    </w:p>
    <w:p w14:paraId="17A9357D" w14:textId="4A2D7A4B" w:rsidR="000370E7" w:rsidRPr="002039BC" w:rsidRDefault="000370E7" w:rsidP="000370E7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2039BC">
        <w:rPr>
          <w:rFonts w:ascii="Garamond" w:hAnsi="Garamond" w:cs="Garamond"/>
          <w:b/>
          <w:sz w:val="20"/>
          <w:szCs w:val="20"/>
          <w:lang w:val="sk-SK"/>
        </w:rPr>
        <w:lastRenderedPageBreak/>
        <w:t>PRÍLOHA</w:t>
      </w:r>
      <w:r w:rsidR="0010660C" w:rsidRPr="002039BC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b/>
          <w:sz w:val="20"/>
          <w:szCs w:val="20"/>
          <w:lang w:val="sk-SK"/>
        </w:rPr>
        <w:t>2</w:t>
      </w:r>
    </w:p>
    <w:p w14:paraId="5175C637" w14:textId="77777777" w:rsidR="000370E7" w:rsidRPr="002039BC" w:rsidRDefault="000370E7" w:rsidP="000370E7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E420299" w14:textId="6ECDAC87" w:rsidR="000370E7" w:rsidRDefault="000370E7" w:rsidP="000370E7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2039BC">
        <w:rPr>
          <w:rFonts w:ascii="Garamond" w:hAnsi="Garamond" w:cs="Garamond"/>
          <w:b/>
          <w:sz w:val="20"/>
          <w:szCs w:val="20"/>
          <w:lang w:val="sk-SK"/>
        </w:rPr>
        <w:t>OZNÁMENIE</w:t>
      </w:r>
      <w:r w:rsidR="0010660C" w:rsidRPr="002039BC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b/>
          <w:sz w:val="20"/>
          <w:szCs w:val="20"/>
          <w:lang w:val="sk-SK"/>
        </w:rPr>
        <w:t>O</w:t>
      </w:r>
      <w:r w:rsidR="0010660C" w:rsidRPr="002039BC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b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Garamond"/>
          <w:b/>
          <w:sz w:val="20"/>
          <w:szCs w:val="20"/>
          <w:lang w:val="sk-SK"/>
        </w:rPr>
        <w:t>POHĽADÁVKY</w:t>
      </w:r>
    </w:p>
    <w:p w14:paraId="63609D51" w14:textId="77777777" w:rsidR="00462DAE" w:rsidRPr="002039BC" w:rsidRDefault="00462DAE" w:rsidP="000370E7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7DF54B2" w14:textId="5FB255E3" w:rsidR="004D12ED" w:rsidRPr="002039BC" w:rsidRDefault="004D12ED" w:rsidP="004D12ED">
      <w:pPr>
        <w:pStyle w:val="Header"/>
        <w:pBdr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r w:rsidRPr="002039BC">
        <w:rPr>
          <w:rFonts w:ascii="Garamond" w:hAnsi="Garamond"/>
          <w:b/>
          <w:sz w:val="20"/>
          <w:szCs w:val="20"/>
        </w:rPr>
        <w:t>Dopravný</w:t>
      </w:r>
      <w:r w:rsidR="0010660C" w:rsidRPr="002039BC">
        <w:rPr>
          <w:rFonts w:ascii="Garamond" w:hAnsi="Garamond"/>
          <w:b/>
          <w:sz w:val="20"/>
          <w:szCs w:val="20"/>
        </w:rPr>
        <w:t xml:space="preserve"> </w:t>
      </w:r>
      <w:r w:rsidRPr="002039BC">
        <w:rPr>
          <w:rFonts w:ascii="Garamond" w:hAnsi="Garamond"/>
          <w:b/>
          <w:sz w:val="20"/>
          <w:szCs w:val="20"/>
        </w:rPr>
        <w:t>podnik</w:t>
      </w:r>
      <w:r w:rsidR="0010660C" w:rsidRPr="002039BC">
        <w:rPr>
          <w:rFonts w:ascii="Garamond" w:hAnsi="Garamond"/>
          <w:b/>
          <w:sz w:val="20"/>
          <w:szCs w:val="20"/>
        </w:rPr>
        <w:t xml:space="preserve"> </w:t>
      </w:r>
      <w:r w:rsidRPr="002039BC">
        <w:rPr>
          <w:rFonts w:ascii="Garamond" w:hAnsi="Garamond"/>
          <w:b/>
          <w:sz w:val="20"/>
          <w:szCs w:val="20"/>
        </w:rPr>
        <w:t>Bratislava,</w:t>
      </w:r>
      <w:r w:rsidR="0010660C" w:rsidRPr="002039BC">
        <w:rPr>
          <w:rFonts w:ascii="Garamond" w:hAnsi="Garamond"/>
          <w:b/>
          <w:sz w:val="20"/>
          <w:szCs w:val="20"/>
        </w:rPr>
        <w:t xml:space="preserve"> </w:t>
      </w:r>
      <w:r w:rsidRPr="002039BC">
        <w:rPr>
          <w:rFonts w:ascii="Garamond" w:hAnsi="Garamond"/>
          <w:b/>
          <w:sz w:val="20"/>
          <w:szCs w:val="20"/>
        </w:rPr>
        <w:t>akciová</w:t>
      </w:r>
      <w:r w:rsidR="0010660C" w:rsidRPr="002039BC">
        <w:rPr>
          <w:rFonts w:ascii="Garamond" w:hAnsi="Garamond"/>
          <w:b/>
          <w:sz w:val="20"/>
          <w:szCs w:val="20"/>
        </w:rPr>
        <w:t xml:space="preserve"> </w:t>
      </w:r>
      <w:r w:rsidRPr="002039BC">
        <w:rPr>
          <w:rFonts w:ascii="Garamond" w:hAnsi="Garamond"/>
          <w:b/>
          <w:sz w:val="20"/>
          <w:szCs w:val="20"/>
        </w:rPr>
        <w:t>spoločnosť</w:t>
      </w:r>
      <w:r w:rsidRPr="002039BC">
        <w:rPr>
          <w:rFonts w:ascii="Garamond" w:hAnsi="Garamond"/>
          <w:sz w:val="20"/>
          <w:szCs w:val="20"/>
        </w:rPr>
        <w:t>,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so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sídlom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Olejkárska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1,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814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52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Bratislava,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IČO: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00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492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736,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IČ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DPH: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SK2020298786,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zapísaný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v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Obchodnom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registri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Okresného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súdu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Bratislava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I,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oddiel: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Sa,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vložka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číslo: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Pr="002039BC">
        <w:rPr>
          <w:rFonts w:ascii="Garamond" w:hAnsi="Garamond"/>
          <w:sz w:val="20"/>
          <w:szCs w:val="20"/>
        </w:rPr>
        <w:t>607/B</w:t>
      </w:r>
    </w:p>
    <w:p w14:paraId="5DC0FD2A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</w:p>
    <w:p w14:paraId="4FBD1F8E" w14:textId="77777777" w:rsidR="004D12ED" w:rsidRPr="002039BC" w:rsidRDefault="004D12ED" w:rsidP="004D12ED">
      <w:pPr>
        <w:jc w:val="both"/>
        <w:rPr>
          <w:rFonts w:ascii="Garamond" w:hAnsi="Garamond" w:cs="Arial"/>
          <w:b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Pre:</w:t>
      </w:r>
      <w:r w:rsidRPr="002039BC">
        <w:rPr>
          <w:rFonts w:ascii="Garamond" w:hAnsi="Garamond" w:cs="Arial"/>
          <w:sz w:val="20"/>
          <w:szCs w:val="20"/>
          <w:lang w:val="sk-SK"/>
        </w:rPr>
        <w:tab/>
      </w:r>
      <w:r w:rsidRPr="002039BC">
        <w:rPr>
          <w:rFonts w:ascii="Garamond" w:hAnsi="Garamond" w:cs="Arial"/>
          <w:b/>
          <w:sz w:val="20"/>
          <w:szCs w:val="20"/>
          <w:highlight w:val="yellow"/>
          <w:lang w:val="sk-SK"/>
        </w:rPr>
        <w:t>[Dlžník]</w:t>
      </w:r>
    </w:p>
    <w:p w14:paraId="2570689F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b/>
          <w:sz w:val="20"/>
          <w:szCs w:val="20"/>
          <w:lang w:val="sk-SK"/>
        </w:rPr>
        <w:tab/>
      </w:r>
      <w:r w:rsidRPr="002039BC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</w:p>
    <w:p w14:paraId="646A7406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ab/>
      </w:r>
      <w:r w:rsidRPr="002039BC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</w:p>
    <w:p w14:paraId="62F20955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</w:p>
    <w:p w14:paraId="7A5CE515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</w:p>
    <w:p w14:paraId="58CD4359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</w:p>
    <w:p w14:paraId="559D9CC0" w14:textId="62A7E87D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Bratislave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dňa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</w:p>
    <w:p w14:paraId="1A934F6A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</w:p>
    <w:p w14:paraId="205A4AEF" w14:textId="4B9C8F20" w:rsidR="004D12ED" w:rsidRPr="002039BC" w:rsidRDefault="004D12ED" w:rsidP="004D12ED">
      <w:pPr>
        <w:jc w:val="both"/>
        <w:rPr>
          <w:rFonts w:ascii="Garamond" w:hAnsi="Garamond" w:cs="Arial"/>
          <w:b/>
          <w:sz w:val="20"/>
          <w:szCs w:val="20"/>
          <w:lang w:val="sk-SK"/>
        </w:rPr>
      </w:pPr>
      <w:r w:rsidRPr="002039BC">
        <w:rPr>
          <w:rFonts w:ascii="Garamond" w:hAnsi="Garamond" w:cs="Arial"/>
          <w:b/>
          <w:sz w:val="20"/>
          <w:szCs w:val="20"/>
          <w:lang w:val="sk-SK"/>
        </w:rPr>
        <w:t>Vec:</w:t>
      </w:r>
      <w:r w:rsidRPr="002039BC">
        <w:rPr>
          <w:rFonts w:ascii="Garamond" w:hAnsi="Garamond" w:cs="Arial"/>
          <w:b/>
          <w:sz w:val="20"/>
          <w:szCs w:val="20"/>
          <w:lang w:val="sk-SK"/>
        </w:rPr>
        <w:tab/>
      </w:r>
      <w:r w:rsidRPr="002039BC">
        <w:rPr>
          <w:rFonts w:ascii="Garamond" w:hAnsi="Garamond" w:cs="Arial"/>
          <w:b/>
          <w:sz w:val="20"/>
          <w:szCs w:val="20"/>
          <w:u w:val="single"/>
          <w:lang w:val="sk-SK"/>
        </w:rPr>
        <w:t>Oznámenie</w:t>
      </w:r>
      <w:r w:rsidR="0010660C" w:rsidRPr="002039BC">
        <w:rPr>
          <w:rFonts w:ascii="Garamond" w:hAnsi="Garamond" w:cs="Arial"/>
          <w:b/>
          <w:sz w:val="20"/>
          <w:szCs w:val="20"/>
          <w:u w:val="single"/>
          <w:lang w:val="sk-SK"/>
        </w:rPr>
        <w:t xml:space="preserve"> </w:t>
      </w:r>
      <w:r w:rsidRPr="002039BC">
        <w:rPr>
          <w:rFonts w:ascii="Garamond" w:hAnsi="Garamond" w:cs="Arial"/>
          <w:b/>
          <w:sz w:val="20"/>
          <w:szCs w:val="20"/>
          <w:u w:val="single"/>
          <w:lang w:val="sk-SK"/>
        </w:rPr>
        <w:t>o</w:t>
      </w:r>
      <w:r w:rsidR="0010660C" w:rsidRPr="002039BC">
        <w:rPr>
          <w:rFonts w:ascii="Garamond" w:hAnsi="Garamond" w:cs="Arial"/>
          <w:b/>
          <w:sz w:val="20"/>
          <w:szCs w:val="20"/>
          <w:u w:val="single"/>
          <w:lang w:val="sk-SK"/>
        </w:rPr>
        <w:t xml:space="preserve"> </w:t>
      </w:r>
      <w:r w:rsidRPr="002039BC">
        <w:rPr>
          <w:rFonts w:ascii="Garamond" w:hAnsi="Garamond" w:cs="Arial"/>
          <w:b/>
          <w:sz w:val="20"/>
          <w:szCs w:val="20"/>
          <w:u w:val="single"/>
          <w:lang w:val="sk-SK"/>
        </w:rPr>
        <w:t>postúpení</w:t>
      </w:r>
      <w:r w:rsidR="0010660C" w:rsidRPr="002039BC">
        <w:rPr>
          <w:rFonts w:ascii="Garamond" w:hAnsi="Garamond" w:cs="Arial"/>
          <w:b/>
          <w:sz w:val="20"/>
          <w:szCs w:val="20"/>
          <w:u w:val="single"/>
          <w:lang w:val="sk-SK"/>
        </w:rPr>
        <w:t xml:space="preserve"> </w:t>
      </w:r>
      <w:r w:rsidRPr="002039BC">
        <w:rPr>
          <w:rFonts w:ascii="Garamond" w:hAnsi="Garamond" w:cs="Arial"/>
          <w:b/>
          <w:sz w:val="20"/>
          <w:szCs w:val="20"/>
          <w:u w:val="single"/>
          <w:lang w:val="sk-SK"/>
        </w:rPr>
        <w:t>pohľadávky</w:t>
      </w:r>
    </w:p>
    <w:p w14:paraId="42F979DB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</w:p>
    <w:p w14:paraId="77C4A7E3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Vážení,</w:t>
      </w:r>
    </w:p>
    <w:p w14:paraId="4E69ADCB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</w:p>
    <w:p w14:paraId="473D282D" w14:textId="6B769BAC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oznamujeme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Vám,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súlade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článkom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3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bod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3.5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Zmluvy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postúpení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pohľadávky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uzatvorenej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medzi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nami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ako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postupcom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b/>
          <w:sz w:val="20"/>
          <w:szCs w:val="20"/>
          <w:lang w:val="sk-SK"/>
        </w:rPr>
        <w:t>[</w:t>
      </w:r>
      <w:r w:rsidR="00E2199F" w:rsidRPr="002039BC">
        <w:rPr>
          <w:rFonts w:ascii="Garamond" w:hAnsi="Garamond"/>
          <w:b/>
          <w:sz w:val="20"/>
          <w:szCs w:val="20"/>
          <w:highlight w:val="yellow"/>
          <w:lang w:val="sk-SK"/>
        </w:rPr>
        <w:t>doplniť</w:t>
      </w:r>
      <w:r w:rsidR="00E2199F" w:rsidRPr="002039BC">
        <w:rPr>
          <w:rFonts w:ascii="Garamond" w:hAnsi="Garamond"/>
          <w:b/>
          <w:sz w:val="20"/>
          <w:szCs w:val="20"/>
          <w:lang w:val="sk-SK"/>
        </w:rPr>
        <w:t>]</w:t>
      </w:r>
      <w:r w:rsidR="00E2199F"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spoločnosť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založená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existujúca/živnostník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prevádzkovaný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existujúci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podľa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práva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Slovenskej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republiky,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so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sídlom/s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miestom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podnikania: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[</w:t>
      </w:r>
      <w:r w:rsidR="00E2199F"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="00E2199F"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IČO: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[</w:t>
      </w:r>
      <w:r w:rsidR="00E2199F"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="00E2199F"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zapísaná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Obchodnom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registri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[</w:t>
      </w:r>
      <w:r w:rsidR="00E2199F"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="00E2199F"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oddiel: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[</w:t>
      </w:r>
      <w:r w:rsidR="00E2199F"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="00E2199F" w:rsidRPr="002039BC">
        <w:rPr>
          <w:rFonts w:ascii="Garamond" w:hAnsi="Garamond"/>
          <w:sz w:val="20"/>
          <w:szCs w:val="20"/>
          <w:lang w:val="sk-SK"/>
        </w:rPr>
        <w:t>],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vložka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číslo: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[</w:t>
      </w:r>
      <w:r w:rsidR="00E2199F"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="00E2199F" w:rsidRPr="002039BC">
        <w:rPr>
          <w:rFonts w:ascii="Garamond" w:hAnsi="Garamond"/>
          <w:sz w:val="20"/>
          <w:szCs w:val="20"/>
          <w:lang w:val="sk-SK"/>
        </w:rPr>
        <w:t>]/zapísaná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v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Živnostenskom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registri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Okresného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úradu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bCs/>
          <w:iCs/>
          <w:sz w:val="20"/>
          <w:szCs w:val="20"/>
          <w:highlight w:val="yellow"/>
          <w:lang w:val="sk-SK"/>
        </w:rPr>
        <w:t>[doplniť]</w:t>
      </w:r>
      <w:r w:rsidR="00E2199F" w:rsidRPr="002039BC">
        <w:rPr>
          <w:rFonts w:ascii="Garamond" w:hAnsi="Garamond"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číslo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živnostenského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  <w:r w:rsidR="00E2199F" w:rsidRPr="002039BC">
        <w:rPr>
          <w:rFonts w:ascii="Garamond" w:hAnsi="Garamond"/>
          <w:sz w:val="20"/>
          <w:szCs w:val="20"/>
          <w:lang w:val="sk-SK"/>
        </w:rPr>
        <w:t>registra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(ďalej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len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„</w:t>
      </w:r>
      <w:r w:rsidRPr="002039BC">
        <w:rPr>
          <w:rFonts w:ascii="Garamond" w:hAnsi="Garamond" w:cs="Arial"/>
          <w:b/>
          <w:sz w:val="20"/>
          <w:szCs w:val="20"/>
          <w:lang w:val="sk-SK"/>
        </w:rPr>
        <w:t>Postupník</w:t>
      </w:r>
      <w:r w:rsidRPr="002039BC">
        <w:rPr>
          <w:rFonts w:ascii="Garamond" w:hAnsi="Garamond" w:cs="Arial"/>
          <w:sz w:val="20"/>
          <w:szCs w:val="20"/>
          <w:lang w:val="sk-SK"/>
        </w:rPr>
        <w:t>“)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ako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postupníkom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sme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postúpili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Postupníka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pohľadávku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nasledovnou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špecifikáciou:</w:t>
      </w:r>
    </w:p>
    <w:p w14:paraId="103B219D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</w:p>
    <w:p w14:paraId="478540A7" w14:textId="4E60DBFF" w:rsidR="004D12ED" w:rsidRPr="002039BC" w:rsidRDefault="004D12ED" w:rsidP="004D12ED">
      <w:pPr>
        <w:jc w:val="both"/>
        <w:rPr>
          <w:rFonts w:ascii="Garamond" w:hAnsi="Garamond"/>
          <w:sz w:val="20"/>
          <w:szCs w:val="20"/>
          <w:lang w:val="sk-SK"/>
        </w:rPr>
      </w:pPr>
      <w:r w:rsidRPr="002039BC">
        <w:rPr>
          <w:rFonts w:ascii="Garamond" w:hAnsi="Garamond"/>
          <w:sz w:val="20"/>
          <w:szCs w:val="20"/>
          <w:highlight w:val="yellow"/>
          <w:lang w:val="sk-SK"/>
        </w:rPr>
        <w:t>[</w:t>
      </w:r>
      <w:r w:rsidR="000E42FD" w:rsidRPr="002039BC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2039BC">
        <w:rPr>
          <w:rFonts w:ascii="Garamond" w:hAnsi="Garamond"/>
          <w:sz w:val="20"/>
          <w:szCs w:val="20"/>
          <w:highlight w:val="yellow"/>
          <w:lang w:val="sk-SK"/>
        </w:rPr>
        <w:t>]</w:t>
      </w:r>
      <w:r w:rsidR="0010660C" w:rsidRPr="002039BC">
        <w:rPr>
          <w:rFonts w:ascii="Garamond" w:hAnsi="Garamond"/>
          <w:sz w:val="20"/>
          <w:szCs w:val="20"/>
          <w:lang w:val="sk-SK"/>
        </w:rPr>
        <w:t xml:space="preserve"> </w:t>
      </w:r>
    </w:p>
    <w:p w14:paraId="5E0E1E7B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</w:p>
    <w:p w14:paraId="5EB45063" w14:textId="43312EEB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(ďalej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len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„</w:t>
      </w:r>
      <w:r w:rsidRPr="002039BC">
        <w:rPr>
          <w:rFonts w:ascii="Garamond" w:hAnsi="Garamond" w:cs="Arial"/>
          <w:b/>
          <w:sz w:val="20"/>
          <w:szCs w:val="20"/>
          <w:lang w:val="sk-SK"/>
        </w:rPr>
        <w:t>Pohľadávka</w:t>
      </w:r>
      <w:r w:rsidRPr="002039BC">
        <w:rPr>
          <w:rFonts w:ascii="Garamond" w:hAnsi="Garamond" w:cs="Arial"/>
          <w:sz w:val="20"/>
          <w:szCs w:val="20"/>
          <w:lang w:val="sk-SK"/>
        </w:rPr>
        <w:t>“).</w:t>
      </w:r>
    </w:p>
    <w:p w14:paraId="467CE1E5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</w:p>
    <w:p w14:paraId="3FF2F8AA" w14:textId="715FCDE7" w:rsidR="004D12ED" w:rsidRPr="002039BC" w:rsidRDefault="004D12ED" w:rsidP="004D12ED">
      <w:pPr>
        <w:jc w:val="both"/>
        <w:rPr>
          <w:rFonts w:ascii="Garamond" w:hAnsi="Garamond" w:cs="Arial"/>
          <w:b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V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nadväznosti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vyššie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uvedené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Vás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žiadame,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aby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ste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Pohľadávku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zaplatili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Postupníkovi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na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jeho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b/>
          <w:sz w:val="20"/>
          <w:szCs w:val="20"/>
          <w:lang w:val="sk-SK"/>
        </w:rPr>
        <w:t>bankový</w:t>
      </w:r>
      <w:r w:rsidR="0010660C" w:rsidRPr="002039BC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b/>
          <w:sz w:val="20"/>
          <w:szCs w:val="20"/>
          <w:lang w:val="sk-SK"/>
        </w:rPr>
        <w:t>účet</w:t>
      </w:r>
      <w:r w:rsidR="0010660C" w:rsidRPr="002039BC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b/>
          <w:sz w:val="20"/>
          <w:szCs w:val="20"/>
          <w:lang w:val="sk-SK"/>
        </w:rPr>
        <w:t>číslo:</w:t>
      </w:r>
      <w:r w:rsidR="0010660C" w:rsidRPr="002039BC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b/>
          <w:sz w:val="20"/>
          <w:szCs w:val="20"/>
          <w:highlight w:val="yellow"/>
          <w:lang w:val="sk-SK"/>
        </w:rPr>
        <w:t>[doplniť]</w:t>
      </w:r>
      <w:r w:rsidRPr="002039BC">
        <w:rPr>
          <w:rFonts w:ascii="Garamond" w:hAnsi="Garamond"/>
          <w:b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IBAN: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b/>
          <w:sz w:val="20"/>
          <w:szCs w:val="20"/>
          <w:highlight w:val="yellow"/>
          <w:lang w:val="sk-SK"/>
        </w:rPr>
        <w:t>[doplniť]</w:t>
      </w:r>
      <w:r w:rsidRPr="002039BC">
        <w:rPr>
          <w:rFonts w:ascii="Garamond" w:hAnsi="Garamond"/>
          <w:b/>
          <w:sz w:val="20"/>
          <w:szCs w:val="20"/>
          <w:lang w:val="sk-SK"/>
        </w:rPr>
        <w:t>,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BIC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/>
          <w:b/>
          <w:sz w:val="20"/>
          <w:szCs w:val="20"/>
          <w:lang w:val="sk-SK"/>
        </w:rPr>
        <w:t>(SWIFT):</w:t>
      </w:r>
      <w:r w:rsidR="0010660C" w:rsidRPr="002039B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b/>
          <w:sz w:val="20"/>
          <w:szCs w:val="20"/>
          <w:highlight w:val="yellow"/>
          <w:lang w:val="sk-SK"/>
        </w:rPr>
        <w:t>[doplniť]</w:t>
      </w:r>
      <w:r w:rsidRPr="002039BC">
        <w:rPr>
          <w:rFonts w:ascii="Garamond" w:hAnsi="Garamond"/>
          <w:b/>
          <w:sz w:val="20"/>
          <w:szCs w:val="20"/>
          <w:lang w:val="sk-SK"/>
        </w:rPr>
        <w:t>.</w:t>
      </w:r>
    </w:p>
    <w:p w14:paraId="673A6FDE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</w:p>
    <w:p w14:paraId="47E276E2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</w:p>
    <w:p w14:paraId="55F790C5" w14:textId="3D885BD6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S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úctou</w:t>
      </w:r>
    </w:p>
    <w:p w14:paraId="1579B926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</w:p>
    <w:p w14:paraId="79C0A9A3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</w:p>
    <w:p w14:paraId="6F38D350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</w:p>
    <w:p w14:paraId="720FA310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</w:p>
    <w:p w14:paraId="5CEF9885" w14:textId="7777777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__________________________________________</w:t>
      </w:r>
    </w:p>
    <w:p w14:paraId="6EBAFBF5" w14:textId="1ED7185A" w:rsidR="004D12ED" w:rsidRPr="002039BC" w:rsidRDefault="004D12ED" w:rsidP="004D12ED">
      <w:pPr>
        <w:jc w:val="both"/>
        <w:rPr>
          <w:rFonts w:ascii="Garamond" w:hAnsi="Garamond" w:cs="Arial"/>
          <w:b/>
          <w:sz w:val="20"/>
          <w:szCs w:val="20"/>
          <w:lang w:val="sk-SK"/>
        </w:rPr>
      </w:pPr>
      <w:r w:rsidRPr="002039BC">
        <w:rPr>
          <w:rFonts w:ascii="Garamond" w:hAnsi="Garamond" w:cs="Arial"/>
          <w:b/>
          <w:sz w:val="20"/>
          <w:szCs w:val="20"/>
          <w:lang w:val="sk-SK"/>
        </w:rPr>
        <w:t>Dopravný</w:t>
      </w:r>
      <w:r w:rsidR="0010660C" w:rsidRPr="002039BC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b/>
          <w:sz w:val="20"/>
          <w:szCs w:val="20"/>
          <w:lang w:val="sk-SK"/>
        </w:rPr>
        <w:t>podnik</w:t>
      </w:r>
      <w:r w:rsidR="0010660C" w:rsidRPr="002039BC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b/>
          <w:sz w:val="20"/>
          <w:szCs w:val="20"/>
          <w:lang w:val="sk-SK"/>
        </w:rPr>
        <w:t>Bratislava,</w:t>
      </w:r>
      <w:r w:rsidR="0010660C" w:rsidRPr="002039BC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b/>
          <w:sz w:val="20"/>
          <w:szCs w:val="20"/>
          <w:lang w:val="sk-SK"/>
        </w:rPr>
        <w:t>akciová</w:t>
      </w:r>
      <w:r w:rsidR="0010660C" w:rsidRPr="002039BC"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b/>
          <w:sz w:val="20"/>
          <w:szCs w:val="20"/>
          <w:lang w:val="sk-SK"/>
        </w:rPr>
        <w:t>spoločnosť</w:t>
      </w:r>
    </w:p>
    <w:p w14:paraId="1660D773" w14:textId="1DF85C57" w:rsidR="004D12ED" w:rsidRPr="002039BC" w:rsidRDefault="004D12ED" w:rsidP="004D12ED">
      <w:pPr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Ing.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820216">
        <w:rPr>
          <w:rFonts w:ascii="Garamond" w:hAnsi="Garamond" w:cs="Arial"/>
          <w:sz w:val="20"/>
          <w:szCs w:val="20"/>
          <w:lang w:val="sk-SK"/>
        </w:rPr>
        <w:t>Martin Rybanský</w:t>
      </w:r>
    </w:p>
    <w:p w14:paraId="1C360A8E" w14:textId="5BFB41EB" w:rsidR="004D12ED" w:rsidRPr="002039BC" w:rsidRDefault="004D12ED" w:rsidP="004D12ED">
      <w:pPr>
        <w:tabs>
          <w:tab w:val="left" w:pos="0"/>
        </w:tabs>
        <w:rPr>
          <w:rFonts w:ascii="Garamond" w:hAnsi="Garamond" w:cs="Garamond"/>
          <w:b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predseda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2039BC">
        <w:rPr>
          <w:rFonts w:ascii="Garamond" w:hAnsi="Garamond" w:cs="Arial"/>
          <w:sz w:val="20"/>
          <w:szCs w:val="20"/>
          <w:lang w:val="sk-SK"/>
        </w:rPr>
        <w:t>predstavenstva</w:t>
      </w:r>
      <w:r w:rsidR="0010660C" w:rsidRPr="002039BC">
        <w:rPr>
          <w:rFonts w:ascii="Garamond" w:hAnsi="Garamond" w:cs="Arial"/>
          <w:sz w:val="20"/>
          <w:szCs w:val="20"/>
          <w:lang w:val="sk-SK"/>
        </w:rPr>
        <w:t xml:space="preserve"> </w:t>
      </w:r>
    </w:p>
    <w:p w14:paraId="603FB0C4" w14:textId="77777777" w:rsidR="00AA2384" w:rsidRPr="002039BC" w:rsidRDefault="00AA2384" w:rsidP="00AA2384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0C298EB" w14:textId="77777777" w:rsidR="00C73761" w:rsidRPr="002039BC" w:rsidRDefault="00C73761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5DC5348" w14:textId="77777777" w:rsidR="00C73761" w:rsidRPr="002039BC" w:rsidRDefault="00C73761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1DD63FAB" w14:textId="77777777" w:rsidR="00C73761" w:rsidRPr="002039BC" w:rsidRDefault="00C73761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27B647F" w14:textId="77777777" w:rsidR="00C73761" w:rsidRPr="002039BC" w:rsidRDefault="00C73761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18E8493C" w14:textId="77777777" w:rsidR="00C73761" w:rsidRPr="002039BC" w:rsidRDefault="00C73761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7E9ABB22" w14:textId="77777777" w:rsidR="003A6DC3" w:rsidRPr="002039BC" w:rsidRDefault="003A6DC3" w:rsidP="003A6DC3">
      <w:pPr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>__________________________________________</w:t>
      </w:r>
    </w:p>
    <w:p w14:paraId="110A114C" w14:textId="77777777" w:rsidR="003A6DC3" w:rsidRPr="002039BC" w:rsidRDefault="003A6DC3" w:rsidP="003A6DC3">
      <w:pPr>
        <w:jc w:val="both"/>
        <w:rPr>
          <w:rFonts w:ascii="Garamond" w:hAnsi="Garamond" w:cs="Arial"/>
          <w:b/>
          <w:sz w:val="20"/>
          <w:szCs w:val="20"/>
          <w:lang w:val="sk-SK"/>
        </w:rPr>
      </w:pPr>
      <w:r w:rsidRPr="002039BC">
        <w:rPr>
          <w:rFonts w:ascii="Garamond" w:hAnsi="Garamond" w:cs="Arial"/>
          <w:b/>
          <w:sz w:val="20"/>
          <w:szCs w:val="20"/>
          <w:lang w:val="sk-SK"/>
        </w:rPr>
        <w:t>Dopravný podnik Bratislava, akciová spoločnosť</w:t>
      </w:r>
    </w:p>
    <w:p w14:paraId="4A465385" w14:textId="6201D71D" w:rsidR="003A6DC3" w:rsidRPr="002039BC" w:rsidRDefault="003A6DC3" w:rsidP="003A6DC3">
      <w:pPr>
        <w:jc w:val="both"/>
        <w:rPr>
          <w:rFonts w:ascii="Garamond" w:hAnsi="Garamond" w:cs="Arial"/>
          <w:sz w:val="20"/>
          <w:szCs w:val="20"/>
          <w:lang w:val="sk-SK"/>
        </w:rPr>
      </w:pPr>
      <w:r w:rsidRPr="002039BC">
        <w:rPr>
          <w:rFonts w:ascii="Garamond" w:hAnsi="Garamond" w:cs="Arial"/>
          <w:sz w:val="20"/>
          <w:szCs w:val="20"/>
          <w:lang w:val="sk-SK"/>
        </w:rPr>
        <w:t xml:space="preserve">Ing. </w:t>
      </w:r>
      <w:r>
        <w:rPr>
          <w:rFonts w:ascii="Garamond" w:hAnsi="Garamond" w:cs="Arial"/>
          <w:sz w:val="20"/>
          <w:szCs w:val="20"/>
          <w:lang w:val="sk-SK"/>
        </w:rPr>
        <w:t>Andrej Zigmund</w:t>
      </w:r>
    </w:p>
    <w:p w14:paraId="06FEF707" w14:textId="22B5E126" w:rsidR="003A6DC3" w:rsidRPr="002039BC" w:rsidRDefault="003A6DC3" w:rsidP="003A6DC3">
      <w:pPr>
        <w:tabs>
          <w:tab w:val="left" w:pos="0"/>
        </w:tabs>
        <w:rPr>
          <w:rFonts w:ascii="Garamond" w:hAnsi="Garamond" w:cs="Garamond"/>
          <w:b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člen</w:t>
      </w:r>
      <w:r w:rsidRPr="002039BC">
        <w:rPr>
          <w:rFonts w:ascii="Garamond" w:hAnsi="Garamond" w:cs="Arial"/>
          <w:sz w:val="20"/>
          <w:szCs w:val="20"/>
          <w:lang w:val="sk-SK"/>
        </w:rPr>
        <w:t xml:space="preserve"> predstavenstva </w:t>
      </w:r>
      <w:r>
        <w:rPr>
          <w:rFonts w:ascii="Garamond" w:hAnsi="Garamond" w:cs="Arial"/>
          <w:sz w:val="20"/>
          <w:szCs w:val="20"/>
          <w:lang w:val="sk-SK"/>
        </w:rPr>
        <w:t>a</w:t>
      </w:r>
      <w:r w:rsidR="00A26D36">
        <w:rPr>
          <w:rFonts w:ascii="Garamond" w:hAnsi="Garamond" w:cs="Arial"/>
          <w:sz w:val="20"/>
          <w:szCs w:val="20"/>
          <w:lang w:val="sk-SK"/>
        </w:rPr>
        <w:t xml:space="preserve"> poverený </w:t>
      </w:r>
      <w:r>
        <w:rPr>
          <w:rFonts w:ascii="Garamond" w:hAnsi="Garamond" w:cs="Arial"/>
          <w:sz w:val="20"/>
          <w:szCs w:val="20"/>
          <w:lang w:val="sk-SK"/>
        </w:rPr>
        <w:t xml:space="preserve">riaditeľ </w:t>
      </w:r>
      <w:r w:rsidR="00A26D36">
        <w:rPr>
          <w:rFonts w:ascii="Garamond" w:hAnsi="Garamond" w:cs="Arial"/>
          <w:sz w:val="20"/>
          <w:szCs w:val="20"/>
          <w:lang w:val="sk-SK"/>
        </w:rPr>
        <w:t>ekonomického</w:t>
      </w:r>
      <w:r>
        <w:rPr>
          <w:rFonts w:ascii="Garamond" w:hAnsi="Garamond" w:cs="Arial"/>
          <w:sz w:val="20"/>
          <w:szCs w:val="20"/>
          <w:lang w:val="sk-SK"/>
        </w:rPr>
        <w:t xml:space="preserve"> úseku</w:t>
      </w:r>
    </w:p>
    <w:p w14:paraId="31F739E4" w14:textId="77777777" w:rsidR="00C73761" w:rsidRPr="002039BC" w:rsidRDefault="00C73761" w:rsidP="003A6DC3">
      <w:pPr>
        <w:tabs>
          <w:tab w:val="left" w:pos="0"/>
        </w:tabs>
        <w:rPr>
          <w:rFonts w:ascii="Garamond" w:hAnsi="Garamond" w:cs="Garamond"/>
          <w:b/>
          <w:sz w:val="20"/>
          <w:szCs w:val="20"/>
          <w:lang w:val="sk-SK"/>
        </w:rPr>
      </w:pPr>
    </w:p>
    <w:p w14:paraId="39D90B43" w14:textId="77777777" w:rsidR="00C73761" w:rsidRPr="002039BC" w:rsidRDefault="00C73761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7631AC3" w14:textId="77777777" w:rsidR="00C73761" w:rsidRPr="002039BC" w:rsidRDefault="00C73761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259B8B2" w14:textId="77777777" w:rsidR="00C73761" w:rsidRPr="002039BC" w:rsidRDefault="00C73761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760AB11D" w14:textId="77777777" w:rsidR="00C73761" w:rsidRPr="002039BC" w:rsidRDefault="00C73761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6D4472F" w14:textId="77777777" w:rsidR="00C73761" w:rsidRPr="002039BC" w:rsidRDefault="00C73761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FA1007D" w14:textId="77777777" w:rsidR="00C73761" w:rsidRPr="002039BC" w:rsidRDefault="00C73761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578C80E" w14:textId="77777777" w:rsidR="00C73761" w:rsidRPr="002039BC" w:rsidRDefault="00C73761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1721269C" w14:textId="77777777" w:rsidR="00C73761" w:rsidRPr="002039BC" w:rsidRDefault="00C73761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E5A3C0E" w14:textId="77777777" w:rsidR="00C73761" w:rsidRPr="002039BC" w:rsidRDefault="00C73761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8CC4EEA" w14:textId="03878873" w:rsidR="001C7088" w:rsidRPr="002039BC" w:rsidRDefault="001C7088" w:rsidP="001C7088">
      <w:pPr>
        <w:pStyle w:val="AOSignatory"/>
        <w:spacing w:line="240" w:lineRule="auto"/>
        <w:rPr>
          <w:rFonts w:ascii="Garamond" w:hAnsi="Garamond"/>
          <w:sz w:val="20"/>
        </w:rPr>
      </w:pPr>
      <w:r w:rsidRPr="002039BC">
        <w:rPr>
          <w:rFonts w:ascii="Garamond" w:hAnsi="Garamond"/>
          <w:sz w:val="20"/>
        </w:rPr>
        <w:lastRenderedPageBreak/>
        <w:t>PODPISY</w:t>
      </w:r>
      <w:r w:rsidR="0010660C" w:rsidRPr="002039BC">
        <w:rPr>
          <w:rFonts w:ascii="Garamond" w:hAnsi="Garamond"/>
          <w:sz w:val="20"/>
        </w:rPr>
        <w:t xml:space="preserve"> </w:t>
      </w:r>
      <w:r w:rsidRPr="002039BC">
        <w:rPr>
          <w:rFonts w:ascii="Garamond" w:hAnsi="Garamond"/>
          <w:sz w:val="20"/>
        </w:rPr>
        <w:t>ZMLUVNÝCH</w:t>
      </w:r>
      <w:r w:rsidR="0010660C" w:rsidRPr="002039BC">
        <w:rPr>
          <w:rFonts w:ascii="Garamond" w:hAnsi="Garamond"/>
          <w:sz w:val="20"/>
        </w:rPr>
        <w:t xml:space="preserve"> </w:t>
      </w:r>
      <w:r w:rsidRPr="002039BC">
        <w:rPr>
          <w:rFonts w:ascii="Garamond" w:hAnsi="Garamond"/>
          <w:sz w:val="20"/>
        </w:rPr>
        <w:t>STRÁN</w:t>
      </w:r>
    </w:p>
    <w:p w14:paraId="40FC2A12" w14:textId="77777777" w:rsidR="001C7088" w:rsidRPr="002039BC" w:rsidRDefault="001C7088" w:rsidP="001C7088">
      <w:pPr>
        <w:pStyle w:val="AODocTxt"/>
        <w:numPr>
          <w:ilvl w:val="0"/>
          <w:numId w:val="0"/>
        </w:numPr>
        <w:spacing w:line="240" w:lineRule="auto"/>
        <w:rPr>
          <w:rFonts w:ascii="Garamond" w:hAnsi="Garamond"/>
          <w:sz w:val="20"/>
          <w:szCs w:val="20"/>
        </w:rPr>
      </w:pPr>
    </w:p>
    <w:p w14:paraId="24E6BDD2" w14:textId="7F4A5F10" w:rsidR="001C7088" w:rsidRPr="002039BC" w:rsidRDefault="001C7088" w:rsidP="001C7088">
      <w:pPr>
        <w:pStyle w:val="AODocTxt"/>
        <w:spacing w:line="240" w:lineRule="auto"/>
        <w:ind w:left="0"/>
        <w:rPr>
          <w:rStyle w:val="ra"/>
          <w:rFonts w:ascii="Garamond" w:hAnsi="Garamond"/>
          <w:sz w:val="20"/>
          <w:szCs w:val="20"/>
        </w:rPr>
      </w:pPr>
      <w:r w:rsidRPr="002039BC">
        <w:rPr>
          <w:rStyle w:val="ra"/>
          <w:rFonts w:ascii="Garamond" w:hAnsi="Garamond"/>
          <w:sz w:val="20"/>
          <w:szCs w:val="20"/>
        </w:rPr>
        <w:t>V</w:t>
      </w:r>
      <w:r w:rsidR="0010660C" w:rsidRPr="002039BC">
        <w:rPr>
          <w:rStyle w:val="ra"/>
          <w:rFonts w:ascii="Garamond" w:hAnsi="Garamond"/>
          <w:sz w:val="20"/>
          <w:szCs w:val="20"/>
        </w:rPr>
        <w:t xml:space="preserve"> </w:t>
      </w:r>
      <w:r w:rsidRPr="002039BC">
        <w:rPr>
          <w:rStyle w:val="ra"/>
          <w:rFonts w:ascii="Garamond" w:hAnsi="Garamond"/>
          <w:sz w:val="20"/>
          <w:szCs w:val="20"/>
        </w:rPr>
        <w:t>Bratislave</w:t>
      </w:r>
      <w:r w:rsidR="0010660C" w:rsidRPr="002039BC">
        <w:rPr>
          <w:rStyle w:val="ra"/>
          <w:rFonts w:ascii="Garamond" w:hAnsi="Garamond"/>
          <w:sz w:val="20"/>
          <w:szCs w:val="20"/>
        </w:rPr>
        <w:t xml:space="preserve"> </w:t>
      </w:r>
      <w:r w:rsidRPr="002039BC">
        <w:rPr>
          <w:rStyle w:val="ra"/>
          <w:rFonts w:ascii="Garamond" w:hAnsi="Garamond"/>
          <w:sz w:val="20"/>
          <w:szCs w:val="20"/>
        </w:rPr>
        <w:t>dňa</w:t>
      </w:r>
      <w:r w:rsidR="0010660C" w:rsidRPr="002039BC">
        <w:rPr>
          <w:rStyle w:val="ra"/>
          <w:rFonts w:ascii="Garamond" w:hAnsi="Garamond"/>
          <w:sz w:val="20"/>
          <w:szCs w:val="20"/>
        </w:rPr>
        <w:t xml:space="preserve"> </w:t>
      </w:r>
      <w:r w:rsidRPr="002039BC">
        <w:rPr>
          <w:rStyle w:val="ra"/>
          <w:rFonts w:ascii="Garamond" w:hAnsi="Garamond"/>
          <w:sz w:val="20"/>
          <w:szCs w:val="20"/>
        </w:rPr>
        <w:t>______________</w:t>
      </w:r>
    </w:p>
    <w:p w14:paraId="430CED7E" w14:textId="0A3A201B" w:rsidR="001C7088" w:rsidRPr="002039BC" w:rsidRDefault="001C7088" w:rsidP="001C7088">
      <w:pPr>
        <w:pStyle w:val="AODocTxt"/>
        <w:spacing w:line="240" w:lineRule="auto"/>
        <w:ind w:left="0"/>
        <w:rPr>
          <w:rFonts w:ascii="Garamond" w:hAnsi="Garamond"/>
          <w:b/>
          <w:sz w:val="20"/>
          <w:szCs w:val="20"/>
        </w:rPr>
      </w:pPr>
      <w:r w:rsidRPr="002039BC">
        <w:rPr>
          <w:rStyle w:val="ra"/>
          <w:rFonts w:ascii="Garamond" w:hAnsi="Garamond"/>
          <w:b/>
          <w:sz w:val="20"/>
          <w:szCs w:val="20"/>
        </w:rPr>
        <w:t>Dopravný</w:t>
      </w:r>
      <w:r w:rsidR="0010660C" w:rsidRPr="002039BC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2039BC">
        <w:rPr>
          <w:rStyle w:val="ra"/>
          <w:rFonts w:ascii="Garamond" w:hAnsi="Garamond"/>
          <w:b/>
          <w:sz w:val="20"/>
          <w:szCs w:val="20"/>
        </w:rPr>
        <w:t>podnik</w:t>
      </w:r>
      <w:r w:rsidR="0010660C" w:rsidRPr="002039BC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2039BC">
        <w:rPr>
          <w:rStyle w:val="ra"/>
          <w:rFonts w:ascii="Garamond" w:hAnsi="Garamond"/>
          <w:b/>
          <w:sz w:val="20"/>
          <w:szCs w:val="20"/>
        </w:rPr>
        <w:t>Bratislava,</w:t>
      </w:r>
      <w:r w:rsidR="0010660C" w:rsidRPr="002039BC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2039BC">
        <w:rPr>
          <w:rStyle w:val="ra"/>
          <w:rFonts w:ascii="Garamond" w:hAnsi="Garamond"/>
          <w:b/>
          <w:sz w:val="20"/>
          <w:szCs w:val="20"/>
        </w:rPr>
        <w:t>akciová</w:t>
      </w:r>
      <w:r w:rsidR="0010660C" w:rsidRPr="002039BC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2039BC">
        <w:rPr>
          <w:rStyle w:val="ra"/>
          <w:rFonts w:ascii="Garamond" w:hAnsi="Garamond"/>
          <w:b/>
          <w:sz w:val="20"/>
          <w:szCs w:val="20"/>
        </w:rPr>
        <w:t>spoločnosť</w:t>
      </w:r>
    </w:p>
    <w:p w14:paraId="61FFCA32" w14:textId="77777777" w:rsidR="001C7088" w:rsidRPr="002039BC" w:rsidRDefault="001C7088" w:rsidP="001C7088">
      <w:pPr>
        <w:pStyle w:val="AODocTxt"/>
        <w:numPr>
          <w:ilvl w:val="0"/>
          <w:numId w:val="0"/>
        </w:numPr>
        <w:spacing w:line="240" w:lineRule="auto"/>
        <w:rPr>
          <w:rFonts w:ascii="Garamond" w:hAnsi="Garamond"/>
          <w:sz w:val="20"/>
          <w:szCs w:val="20"/>
        </w:rPr>
      </w:pPr>
    </w:p>
    <w:p w14:paraId="2CFCCEAF" w14:textId="77777777" w:rsidR="001C7088" w:rsidRPr="002039BC" w:rsidRDefault="001C7088" w:rsidP="001C7088">
      <w:pPr>
        <w:pStyle w:val="AODocTxt"/>
        <w:numPr>
          <w:ilvl w:val="0"/>
          <w:numId w:val="0"/>
        </w:numPr>
        <w:spacing w:line="240" w:lineRule="auto"/>
        <w:rPr>
          <w:rFonts w:ascii="Garamond" w:hAnsi="Garamond"/>
          <w:sz w:val="20"/>
          <w:szCs w:val="20"/>
        </w:rPr>
      </w:pPr>
    </w:p>
    <w:p w14:paraId="2AB282D1" w14:textId="4DD4BC1E" w:rsidR="00820216" w:rsidRPr="00820216" w:rsidRDefault="001C7088" w:rsidP="00820216">
      <w:pPr>
        <w:pStyle w:val="AODocTxt"/>
        <w:spacing w:line="240" w:lineRule="auto"/>
        <w:ind w:left="0"/>
        <w:rPr>
          <w:rFonts w:ascii="Garamond" w:hAnsi="Garamond"/>
          <w:sz w:val="20"/>
          <w:szCs w:val="20"/>
        </w:rPr>
      </w:pPr>
      <w:r w:rsidRPr="002039BC">
        <w:rPr>
          <w:rFonts w:ascii="Garamond" w:hAnsi="Garamond"/>
          <w:sz w:val="20"/>
          <w:szCs w:val="20"/>
        </w:rPr>
        <w:t>Meno:</w:t>
      </w:r>
      <w:r w:rsidRPr="002039BC">
        <w:rPr>
          <w:rFonts w:ascii="Garamond" w:hAnsi="Garamond"/>
          <w:sz w:val="20"/>
          <w:szCs w:val="20"/>
        </w:rPr>
        <w:tab/>
      </w:r>
      <w:r w:rsidRPr="002039BC">
        <w:rPr>
          <w:rFonts w:ascii="Garamond" w:hAnsi="Garamond"/>
          <w:sz w:val="20"/>
          <w:szCs w:val="20"/>
        </w:rPr>
        <w:tab/>
        <w:t>Ing.</w:t>
      </w:r>
      <w:r w:rsidR="0010660C" w:rsidRPr="002039BC">
        <w:rPr>
          <w:rFonts w:ascii="Garamond" w:hAnsi="Garamond"/>
          <w:sz w:val="20"/>
          <w:szCs w:val="20"/>
        </w:rPr>
        <w:t xml:space="preserve"> </w:t>
      </w:r>
      <w:r w:rsidR="00820216">
        <w:rPr>
          <w:rFonts w:ascii="Garamond" w:hAnsi="Garamond"/>
          <w:sz w:val="20"/>
          <w:szCs w:val="20"/>
        </w:rPr>
        <w:t>Martin Rybanský</w:t>
      </w:r>
    </w:p>
    <w:p w14:paraId="6D3E7E7B" w14:textId="7541B48C" w:rsidR="001C7088" w:rsidRPr="002039BC" w:rsidRDefault="001C7088" w:rsidP="001C7088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  <w:r w:rsidRPr="002039BC">
        <w:rPr>
          <w:rFonts w:ascii="Garamond" w:hAnsi="Garamond"/>
          <w:sz w:val="20"/>
        </w:rPr>
        <w:t>Funkcia:</w:t>
      </w:r>
      <w:r w:rsidRPr="002039BC">
        <w:rPr>
          <w:rFonts w:ascii="Garamond" w:hAnsi="Garamond"/>
          <w:sz w:val="20"/>
        </w:rPr>
        <w:tab/>
        <w:t>predseda</w:t>
      </w:r>
      <w:r w:rsidR="0010660C" w:rsidRPr="002039BC">
        <w:rPr>
          <w:rFonts w:ascii="Garamond" w:hAnsi="Garamond"/>
          <w:sz w:val="20"/>
        </w:rPr>
        <w:t xml:space="preserve"> </w:t>
      </w:r>
      <w:r w:rsidRPr="002039BC">
        <w:rPr>
          <w:rFonts w:ascii="Garamond" w:hAnsi="Garamond"/>
          <w:sz w:val="20"/>
        </w:rPr>
        <w:t>predstavenstva</w:t>
      </w:r>
      <w:r w:rsidR="0010660C" w:rsidRPr="002039BC">
        <w:rPr>
          <w:rFonts w:ascii="Garamond" w:hAnsi="Garamond"/>
          <w:sz w:val="20"/>
        </w:rPr>
        <w:t xml:space="preserve"> </w:t>
      </w:r>
    </w:p>
    <w:p w14:paraId="11871DA9" w14:textId="77777777" w:rsidR="001C7088" w:rsidRPr="002039BC" w:rsidRDefault="001C7088" w:rsidP="001C7088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14:paraId="138B6AFC" w14:textId="77777777" w:rsidR="003A6DC3" w:rsidRDefault="003A6DC3" w:rsidP="003A6DC3">
      <w:pPr>
        <w:pStyle w:val="AODocTxt"/>
        <w:spacing w:line="240" w:lineRule="auto"/>
        <w:ind w:left="0"/>
        <w:rPr>
          <w:rFonts w:ascii="Garamond" w:hAnsi="Garamond"/>
          <w:sz w:val="20"/>
          <w:szCs w:val="20"/>
        </w:rPr>
      </w:pPr>
    </w:p>
    <w:p w14:paraId="569143AB" w14:textId="77777777" w:rsidR="003A6DC3" w:rsidRDefault="003A6DC3" w:rsidP="003A6DC3">
      <w:pPr>
        <w:pStyle w:val="AODocTxt"/>
        <w:spacing w:line="240" w:lineRule="auto"/>
        <w:ind w:left="0"/>
        <w:rPr>
          <w:rFonts w:ascii="Garamond" w:hAnsi="Garamond"/>
          <w:sz w:val="20"/>
          <w:szCs w:val="20"/>
        </w:rPr>
      </w:pPr>
    </w:p>
    <w:p w14:paraId="34BB5952" w14:textId="6693FE57" w:rsidR="003A6DC3" w:rsidRPr="00820216" w:rsidRDefault="003A6DC3" w:rsidP="003A6DC3">
      <w:pPr>
        <w:pStyle w:val="AODocTxt"/>
        <w:spacing w:line="240" w:lineRule="auto"/>
        <w:ind w:left="0"/>
        <w:rPr>
          <w:rFonts w:ascii="Garamond" w:hAnsi="Garamond"/>
          <w:sz w:val="20"/>
          <w:szCs w:val="20"/>
        </w:rPr>
      </w:pPr>
      <w:r w:rsidRPr="002039BC">
        <w:rPr>
          <w:rFonts w:ascii="Garamond" w:hAnsi="Garamond"/>
          <w:sz w:val="20"/>
          <w:szCs w:val="20"/>
        </w:rPr>
        <w:t>Meno:</w:t>
      </w:r>
      <w:r w:rsidRPr="002039BC">
        <w:rPr>
          <w:rFonts w:ascii="Garamond" w:hAnsi="Garamond"/>
          <w:sz w:val="20"/>
          <w:szCs w:val="20"/>
        </w:rPr>
        <w:tab/>
      </w:r>
      <w:r w:rsidRPr="002039BC">
        <w:rPr>
          <w:rFonts w:ascii="Garamond" w:hAnsi="Garamond"/>
          <w:sz w:val="20"/>
          <w:szCs w:val="20"/>
        </w:rPr>
        <w:tab/>
        <w:t xml:space="preserve">Ing. </w:t>
      </w:r>
      <w:r>
        <w:rPr>
          <w:rFonts w:ascii="Garamond" w:hAnsi="Garamond"/>
          <w:sz w:val="20"/>
          <w:szCs w:val="20"/>
        </w:rPr>
        <w:t>Andrej Zigmund</w:t>
      </w:r>
    </w:p>
    <w:p w14:paraId="125E6D2B" w14:textId="28BF0BE4" w:rsidR="003A6DC3" w:rsidRPr="002039BC" w:rsidRDefault="003A6DC3" w:rsidP="003A6DC3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  <w:r w:rsidRPr="002039BC">
        <w:rPr>
          <w:rFonts w:ascii="Garamond" w:hAnsi="Garamond"/>
          <w:sz w:val="20"/>
        </w:rPr>
        <w:t>Funkcia:</w:t>
      </w:r>
      <w:r w:rsidRPr="002039BC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 xml:space="preserve">člen </w:t>
      </w:r>
      <w:r w:rsidRPr="002039BC">
        <w:rPr>
          <w:rFonts w:ascii="Garamond" w:hAnsi="Garamond"/>
          <w:sz w:val="20"/>
        </w:rPr>
        <w:t xml:space="preserve">predstavenstva </w:t>
      </w:r>
      <w:r>
        <w:rPr>
          <w:rFonts w:ascii="Garamond" w:hAnsi="Garamond"/>
          <w:sz w:val="20"/>
        </w:rPr>
        <w:t>a</w:t>
      </w:r>
      <w:r w:rsidR="00A26D36">
        <w:rPr>
          <w:rFonts w:ascii="Garamond" w:hAnsi="Garamond"/>
          <w:sz w:val="20"/>
        </w:rPr>
        <w:t xml:space="preserve"> poverený </w:t>
      </w:r>
      <w:r>
        <w:rPr>
          <w:rFonts w:ascii="Garamond" w:hAnsi="Garamond"/>
          <w:sz w:val="20"/>
        </w:rPr>
        <w:t xml:space="preserve">riaditeľ </w:t>
      </w:r>
      <w:r w:rsidR="00A26D36">
        <w:rPr>
          <w:rFonts w:ascii="Garamond" w:hAnsi="Garamond"/>
          <w:sz w:val="20"/>
        </w:rPr>
        <w:t>ekonomického</w:t>
      </w:r>
      <w:r>
        <w:rPr>
          <w:rFonts w:ascii="Garamond" w:hAnsi="Garamond"/>
          <w:sz w:val="20"/>
        </w:rPr>
        <w:t xml:space="preserve"> úseku </w:t>
      </w:r>
    </w:p>
    <w:p w14:paraId="0789A24E" w14:textId="77777777" w:rsidR="001C7088" w:rsidRPr="002039BC" w:rsidRDefault="001C7088" w:rsidP="001C7088">
      <w:pPr>
        <w:pStyle w:val="AODocTxt"/>
        <w:spacing w:line="240" w:lineRule="auto"/>
        <w:ind w:left="0"/>
        <w:rPr>
          <w:rStyle w:val="ra"/>
          <w:rFonts w:ascii="Garamond" w:hAnsi="Garamond"/>
          <w:sz w:val="20"/>
          <w:szCs w:val="20"/>
        </w:rPr>
      </w:pPr>
    </w:p>
    <w:p w14:paraId="46244FDF" w14:textId="0F87BB4F" w:rsidR="001C7088" w:rsidRPr="002039BC" w:rsidRDefault="001C7088" w:rsidP="001C7088">
      <w:pPr>
        <w:pStyle w:val="AODocTxt"/>
        <w:spacing w:line="240" w:lineRule="auto"/>
        <w:ind w:left="0"/>
        <w:rPr>
          <w:rStyle w:val="ra"/>
          <w:rFonts w:ascii="Garamond" w:hAnsi="Garamond"/>
          <w:sz w:val="20"/>
          <w:szCs w:val="20"/>
        </w:rPr>
      </w:pPr>
      <w:r w:rsidRPr="002039BC">
        <w:rPr>
          <w:rStyle w:val="ra"/>
          <w:rFonts w:ascii="Garamond" w:hAnsi="Garamond"/>
          <w:sz w:val="20"/>
          <w:szCs w:val="20"/>
        </w:rPr>
        <w:t>V</w:t>
      </w:r>
      <w:r w:rsidR="0010660C" w:rsidRPr="002039BC">
        <w:rPr>
          <w:rStyle w:val="ra"/>
          <w:rFonts w:ascii="Garamond" w:hAnsi="Garamond"/>
          <w:sz w:val="20"/>
          <w:szCs w:val="20"/>
        </w:rPr>
        <w:t xml:space="preserve"> </w:t>
      </w:r>
      <w:r w:rsidRPr="002039BC">
        <w:rPr>
          <w:rStyle w:val="ra"/>
          <w:rFonts w:ascii="Garamond" w:hAnsi="Garamond"/>
          <w:sz w:val="20"/>
          <w:szCs w:val="20"/>
        </w:rPr>
        <w:t>______________</w:t>
      </w:r>
      <w:r w:rsidR="0010660C" w:rsidRPr="002039BC">
        <w:rPr>
          <w:rStyle w:val="ra"/>
          <w:rFonts w:ascii="Garamond" w:hAnsi="Garamond"/>
          <w:sz w:val="20"/>
          <w:szCs w:val="20"/>
        </w:rPr>
        <w:t xml:space="preserve"> </w:t>
      </w:r>
      <w:r w:rsidRPr="002039BC">
        <w:rPr>
          <w:rStyle w:val="ra"/>
          <w:rFonts w:ascii="Garamond" w:hAnsi="Garamond"/>
          <w:sz w:val="20"/>
          <w:szCs w:val="20"/>
        </w:rPr>
        <w:t>dňa</w:t>
      </w:r>
      <w:r w:rsidR="0010660C" w:rsidRPr="002039BC">
        <w:rPr>
          <w:rStyle w:val="ra"/>
          <w:rFonts w:ascii="Garamond" w:hAnsi="Garamond"/>
          <w:sz w:val="20"/>
          <w:szCs w:val="20"/>
        </w:rPr>
        <w:t xml:space="preserve"> </w:t>
      </w:r>
      <w:r w:rsidRPr="002039BC">
        <w:rPr>
          <w:rStyle w:val="ra"/>
          <w:rFonts w:ascii="Garamond" w:hAnsi="Garamond"/>
          <w:sz w:val="20"/>
          <w:szCs w:val="20"/>
        </w:rPr>
        <w:t>______________</w:t>
      </w:r>
    </w:p>
    <w:p w14:paraId="7A18E710" w14:textId="77777777" w:rsidR="001C7088" w:rsidRPr="002039BC" w:rsidRDefault="001C7088" w:rsidP="001C7088">
      <w:pPr>
        <w:pStyle w:val="AODocTxt"/>
        <w:numPr>
          <w:ilvl w:val="0"/>
          <w:numId w:val="0"/>
        </w:numPr>
        <w:spacing w:line="240" w:lineRule="auto"/>
        <w:rPr>
          <w:rFonts w:ascii="Garamond" w:hAnsi="Garamond"/>
          <w:sz w:val="20"/>
          <w:szCs w:val="20"/>
        </w:rPr>
      </w:pPr>
      <w:r w:rsidRPr="002039BC"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 w:rsidRPr="002039BC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2039BC"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14:paraId="286554D7" w14:textId="77777777" w:rsidR="001C7088" w:rsidRPr="002039BC" w:rsidRDefault="001C7088" w:rsidP="001C7088">
      <w:pPr>
        <w:pStyle w:val="AODocTxt"/>
        <w:numPr>
          <w:ilvl w:val="0"/>
          <w:numId w:val="0"/>
        </w:numPr>
        <w:spacing w:line="240" w:lineRule="auto"/>
        <w:ind w:left="1416"/>
        <w:rPr>
          <w:rFonts w:ascii="Garamond" w:hAnsi="Garamond"/>
          <w:sz w:val="20"/>
          <w:szCs w:val="20"/>
        </w:rPr>
      </w:pPr>
    </w:p>
    <w:p w14:paraId="527471AE" w14:textId="77777777" w:rsidR="001C7088" w:rsidRPr="002039BC" w:rsidRDefault="001C7088" w:rsidP="001C7088">
      <w:pPr>
        <w:pStyle w:val="AODocTxt"/>
        <w:numPr>
          <w:ilvl w:val="0"/>
          <w:numId w:val="0"/>
        </w:numPr>
        <w:spacing w:line="240" w:lineRule="auto"/>
        <w:ind w:left="1416"/>
        <w:rPr>
          <w:rFonts w:ascii="Garamond" w:hAnsi="Garamond"/>
          <w:sz w:val="20"/>
          <w:szCs w:val="20"/>
        </w:rPr>
      </w:pPr>
    </w:p>
    <w:p w14:paraId="5839F52E" w14:textId="77777777" w:rsidR="001C7088" w:rsidRPr="002039BC" w:rsidRDefault="001C7088" w:rsidP="001C7088">
      <w:pPr>
        <w:pStyle w:val="AODocTxt"/>
        <w:numPr>
          <w:ilvl w:val="0"/>
          <w:numId w:val="0"/>
        </w:numPr>
        <w:spacing w:line="240" w:lineRule="auto"/>
        <w:ind w:left="1416"/>
        <w:rPr>
          <w:rFonts w:ascii="Garamond" w:hAnsi="Garamond"/>
          <w:sz w:val="20"/>
          <w:szCs w:val="20"/>
        </w:rPr>
      </w:pPr>
    </w:p>
    <w:p w14:paraId="427FBECD" w14:textId="77777777" w:rsidR="001C7088" w:rsidRPr="002039BC" w:rsidRDefault="001C7088" w:rsidP="001C7088">
      <w:pPr>
        <w:pStyle w:val="AODocTxt"/>
        <w:spacing w:before="0" w:line="240" w:lineRule="auto"/>
        <w:ind w:left="1430" w:hanging="1430"/>
        <w:rPr>
          <w:rFonts w:ascii="Garamond" w:hAnsi="Garamond"/>
          <w:sz w:val="20"/>
          <w:szCs w:val="20"/>
        </w:rPr>
      </w:pPr>
      <w:r w:rsidRPr="002039BC">
        <w:rPr>
          <w:rFonts w:ascii="Garamond" w:hAnsi="Garamond"/>
          <w:sz w:val="20"/>
          <w:szCs w:val="20"/>
        </w:rPr>
        <w:t>Meno:</w:t>
      </w:r>
      <w:r w:rsidRPr="002039BC">
        <w:rPr>
          <w:rFonts w:ascii="Garamond" w:hAnsi="Garamond"/>
          <w:sz w:val="20"/>
          <w:szCs w:val="20"/>
        </w:rPr>
        <w:tab/>
      </w:r>
      <w:r w:rsidRPr="002039B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2039B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2039BC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39C79730" w14:textId="06C95A9B" w:rsidR="001C7088" w:rsidRPr="002039BC" w:rsidRDefault="001C7088" w:rsidP="001C7088">
      <w:pPr>
        <w:pStyle w:val="AODocTxt"/>
        <w:spacing w:before="0" w:line="240" w:lineRule="auto"/>
        <w:ind w:left="1430" w:hanging="1430"/>
        <w:rPr>
          <w:rFonts w:ascii="Garamond" w:hAnsi="Garamond"/>
          <w:sz w:val="20"/>
          <w:szCs w:val="20"/>
        </w:rPr>
      </w:pPr>
      <w:r w:rsidRPr="002039BC">
        <w:rPr>
          <w:rFonts w:ascii="Garamond" w:hAnsi="Garamond"/>
          <w:sz w:val="20"/>
          <w:szCs w:val="20"/>
        </w:rPr>
        <w:t>Funkcia:</w:t>
      </w:r>
      <w:r w:rsidRPr="002039BC">
        <w:rPr>
          <w:rFonts w:ascii="Garamond" w:hAnsi="Garamond"/>
          <w:sz w:val="20"/>
          <w:szCs w:val="20"/>
        </w:rPr>
        <w:tab/>
      </w:r>
      <w:r w:rsidRPr="002039BC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2039BC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2039BC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10660C" w:rsidRPr="002039BC">
        <w:rPr>
          <w:rFonts w:ascii="Garamond" w:eastAsia="Times New Roman" w:hAnsi="Garamond"/>
          <w:sz w:val="20"/>
          <w:szCs w:val="20"/>
          <w:lang w:eastAsia="cs-CZ"/>
        </w:rPr>
        <w:t xml:space="preserve"> </w:t>
      </w:r>
      <w:r w:rsidRPr="002039BC">
        <w:rPr>
          <w:rFonts w:ascii="Garamond" w:hAnsi="Garamond"/>
          <w:sz w:val="20"/>
          <w:szCs w:val="20"/>
        </w:rPr>
        <w:tab/>
      </w:r>
    </w:p>
    <w:p w14:paraId="6CE9FF0A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1A02979E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B683AB6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6C1A4942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15E7B0EE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96CA1BB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7198715C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7591EF60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ED70A33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C487E83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FD89BC8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E872570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66189FCC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66205476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9AF6C94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9AA821B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63FF5014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7C073D0C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B8009B8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DCDFAF7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D00D7C2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2F87AFB" w14:textId="77777777" w:rsidR="001C7088" w:rsidRPr="002039BC" w:rsidRDefault="001C7088" w:rsidP="00C73761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68F53003" w14:textId="77777777" w:rsidR="001C7088" w:rsidRDefault="001C7088" w:rsidP="00823951">
      <w:pPr>
        <w:tabs>
          <w:tab w:val="left" w:pos="0"/>
        </w:tabs>
        <w:rPr>
          <w:rFonts w:ascii="Garamond" w:hAnsi="Garamond" w:cs="Garamond"/>
          <w:b/>
          <w:sz w:val="20"/>
          <w:szCs w:val="20"/>
          <w:lang w:val="sk-SK"/>
        </w:rPr>
      </w:pPr>
    </w:p>
    <w:bookmarkEnd w:id="3"/>
    <w:p w14:paraId="5FBF2FC1" w14:textId="77777777" w:rsidR="009B463D" w:rsidRDefault="009B463D" w:rsidP="00774BDB">
      <w:pPr>
        <w:rPr>
          <w:rFonts w:ascii="Garamond" w:hAnsi="Garamond"/>
          <w:sz w:val="20"/>
          <w:szCs w:val="20"/>
          <w:lang w:val="sk-SK"/>
        </w:rPr>
      </w:pPr>
    </w:p>
    <w:p w14:paraId="4497F4C1" w14:textId="77777777" w:rsidR="009B463D" w:rsidRPr="00774BDB" w:rsidRDefault="009B463D" w:rsidP="00774BDB">
      <w:pPr>
        <w:rPr>
          <w:rFonts w:ascii="Garamond" w:hAnsi="Garamond"/>
          <w:sz w:val="20"/>
          <w:szCs w:val="20"/>
          <w:lang w:val="sk-SK"/>
        </w:rPr>
      </w:pPr>
    </w:p>
    <w:p w14:paraId="51037471" w14:textId="3A4312CF" w:rsidR="00667F9D" w:rsidRDefault="00667F9D" w:rsidP="00667F9D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2039BC">
        <w:rPr>
          <w:rFonts w:ascii="Garamond" w:hAnsi="Garamond" w:cs="Garamond"/>
          <w:b/>
          <w:sz w:val="20"/>
          <w:szCs w:val="20"/>
          <w:lang w:val="sk-SK"/>
        </w:rPr>
        <w:t xml:space="preserve">PRÍLOHA </w:t>
      </w:r>
      <w:r w:rsidR="00267AA2">
        <w:rPr>
          <w:rFonts w:ascii="Garamond" w:hAnsi="Garamond" w:cs="Garamond"/>
          <w:b/>
          <w:sz w:val="20"/>
          <w:szCs w:val="20"/>
          <w:lang w:val="sk-SK"/>
        </w:rPr>
        <w:t>4</w:t>
      </w:r>
    </w:p>
    <w:p w14:paraId="0C96F98E" w14:textId="77777777" w:rsidR="00667F9D" w:rsidRPr="002039BC" w:rsidRDefault="00667F9D" w:rsidP="00667F9D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16F082A6" w14:textId="2945FFB8" w:rsidR="00667F9D" w:rsidRPr="002039BC" w:rsidRDefault="00667F9D" w:rsidP="00667F9D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Čestné prehlásenie</w:t>
      </w:r>
    </w:p>
    <w:p w14:paraId="323E1663" w14:textId="77777777" w:rsidR="00774BDB" w:rsidRPr="004109A6" w:rsidRDefault="00774BDB" w:rsidP="00774BDB">
      <w:pPr>
        <w:tabs>
          <w:tab w:val="left" w:pos="708"/>
          <w:tab w:val="left" w:pos="5670"/>
        </w:tabs>
        <w:jc w:val="both"/>
        <w:rPr>
          <w:rFonts w:ascii="Garamond" w:hAnsi="Garamond"/>
        </w:rPr>
      </w:pPr>
    </w:p>
    <w:p w14:paraId="12EDA723" w14:textId="77777777" w:rsidR="00774BDB" w:rsidRPr="004109A6" w:rsidRDefault="00774BDB" w:rsidP="00774BDB">
      <w:pPr>
        <w:tabs>
          <w:tab w:val="left" w:pos="708"/>
          <w:tab w:val="left" w:pos="5670"/>
        </w:tabs>
        <w:jc w:val="both"/>
        <w:rPr>
          <w:rFonts w:ascii="Garamond" w:hAnsi="Garamond"/>
        </w:rPr>
      </w:pPr>
      <w:r w:rsidRPr="004109A6">
        <w:rPr>
          <w:rFonts w:ascii="Garamond" w:hAnsi="Garamond"/>
        </w:rPr>
        <w:tab/>
      </w:r>
    </w:p>
    <w:p w14:paraId="5E89EDB3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Navrhovateľ [</w:t>
      </w:r>
      <w:r>
        <w:rPr>
          <w:rFonts w:ascii="Garamond" w:hAnsi="Garamond"/>
          <w:sz w:val="20"/>
          <w:szCs w:val="20"/>
          <w:highlight w:val="yellow"/>
          <w:lang w:val="sk-SK"/>
        </w:rPr>
        <w:t>doplniť obchodné meno a sídlo/miesto podnikania</w:t>
      </w:r>
      <w:r>
        <w:rPr>
          <w:rFonts w:ascii="Garamond" w:hAnsi="Garamond"/>
          <w:sz w:val="20"/>
          <w:szCs w:val="20"/>
          <w:lang w:val="sk-SK"/>
        </w:rPr>
        <w:t xml:space="preserve">] týmto </w:t>
      </w:r>
    </w:p>
    <w:p w14:paraId="6C70CCAF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3E693B8D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661E724D" w14:textId="77777777" w:rsidR="00667F9D" w:rsidRDefault="00667F9D" w:rsidP="00667F9D">
      <w:pPr>
        <w:jc w:val="center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p r e h l a s u j e ,</w:t>
      </w:r>
    </w:p>
    <w:p w14:paraId="3913EB42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4C352369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2D9C4438" w14:textId="78EF7F8C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že berie na vedomie, že všetky informácie, ktoré získal alebo získa v súvislosti s touto obchodnou verejnou súťažou č. OVS-PP-0</w:t>
      </w:r>
      <w:r w:rsidR="00F655B7">
        <w:rPr>
          <w:rFonts w:ascii="Garamond" w:hAnsi="Garamond"/>
          <w:sz w:val="20"/>
          <w:szCs w:val="20"/>
          <w:lang w:val="sk-SK"/>
        </w:rPr>
        <w:t>3</w:t>
      </w:r>
      <w:r>
        <w:rPr>
          <w:rFonts w:ascii="Garamond" w:hAnsi="Garamond"/>
          <w:sz w:val="20"/>
          <w:szCs w:val="20"/>
          <w:lang w:val="sk-SK"/>
        </w:rPr>
        <w:t>/201</w:t>
      </w:r>
      <w:r w:rsidR="00F655B7">
        <w:rPr>
          <w:rFonts w:ascii="Garamond" w:hAnsi="Garamond"/>
          <w:sz w:val="20"/>
          <w:szCs w:val="20"/>
          <w:lang w:val="sk-SK"/>
        </w:rPr>
        <w:t>9</w:t>
      </w:r>
      <w:r>
        <w:rPr>
          <w:rFonts w:ascii="Garamond" w:hAnsi="Garamond"/>
          <w:sz w:val="20"/>
          <w:szCs w:val="20"/>
          <w:lang w:val="sk-SK"/>
        </w:rPr>
        <w:t>, a ktoré nie sú verejne dostupné a známe, sú predmetom mlčanlivosti a predmetom ochrany osobných údajov najmä podľa Nariadenia Európskeho parlamentu a Rady (EÚ) 2016/679 z 27. apríla 2016 o ochrane fyzických osôb pri spracúvaní osobných údajov a o voľnom pohybe takýchto údajov, ktorým sa zrušuje smernica 95/46/ES a zákona č. 18/2018 Z. z. o ochrane osobných údajov a o zmene a doplnení niektorých zákonov v znení neskorších predpisov.</w:t>
      </w:r>
    </w:p>
    <w:p w14:paraId="5EF1E059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0038A588" w14:textId="77777777" w:rsidR="00667F9D" w:rsidRDefault="00667F9D" w:rsidP="00667F9D">
      <w:pPr>
        <w:jc w:val="both"/>
        <w:rPr>
          <w:rFonts w:ascii="Garamond" w:hAnsi="Garamond"/>
          <w:sz w:val="20"/>
          <w:szCs w:val="20"/>
        </w:rPr>
      </w:pPr>
    </w:p>
    <w:p w14:paraId="1832F4CD" w14:textId="77777777" w:rsidR="00667F9D" w:rsidRDefault="00667F9D" w:rsidP="00667F9D">
      <w:pPr>
        <w:jc w:val="both"/>
        <w:rPr>
          <w:rFonts w:ascii="Garamond" w:hAnsi="Garamond"/>
          <w:sz w:val="20"/>
          <w:szCs w:val="20"/>
        </w:rPr>
      </w:pPr>
    </w:p>
    <w:p w14:paraId="75E61E42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V [</w:t>
      </w:r>
      <w:r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>
        <w:rPr>
          <w:rFonts w:ascii="Garamond" w:hAnsi="Garamond"/>
          <w:sz w:val="20"/>
          <w:szCs w:val="20"/>
          <w:lang w:val="sk-SK"/>
        </w:rPr>
        <w:t>] dňa ___________</w:t>
      </w:r>
    </w:p>
    <w:p w14:paraId="1823C49E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2F3AAA01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7898C293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176D75EB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5D517D3B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1A3E1781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______________________________</w:t>
      </w:r>
    </w:p>
    <w:p w14:paraId="5B1865E3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 xml:space="preserve">                       podpis</w:t>
      </w:r>
      <w:r>
        <w:rPr>
          <w:rFonts w:ascii="Garamond" w:hAnsi="Garamond"/>
          <w:sz w:val="20"/>
          <w:szCs w:val="20"/>
          <w:lang w:val="sk-SK"/>
        </w:rPr>
        <w:tab/>
      </w:r>
      <w:r>
        <w:rPr>
          <w:rFonts w:ascii="Garamond" w:hAnsi="Garamond"/>
          <w:sz w:val="20"/>
          <w:szCs w:val="20"/>
          <w:lang w:val="sk-SK"/>
        </w:rPr>
        <w:tab/>
      </w:r>
      <w:r>
        <w:rPr>
          <w:rFonts w:ascii="Garamond" w:hAnsi="Garamond"/>
          <w:sz w:val="20"/>
          <w:szCs w:val="20"/>
          <w:lang w:val="sk-SK"/>
        </w:rPr>
        <w:tab/>
      </w:r>
    </w:p>
    <w:p w14:paraId="52098DE1" w14:textId="77777777" w:rsidR="00667F9D" w:rsidRDefault="00667F9D" w:rsidP="00667F9D">
      <w:pPr>
        <w:jc w:val="both"/>
        <w:rPr>
          <w:rFonts w:ascii="Garamond" w:hAnsi="Garamond"/>
          <w:sz w:val="20"/>
          <w:szCs w:val="20"/>
        </w:rPr>
      </w:pPr>
    </w:p>
    <w:p w14:paraId="4231B505" w14:textId="77777777" w:rsidR="00774BDB" w:rsidRDefault="00774BDB" w:rsidP="00774BDB">
      <w:pPr>
        <w:jc w:val="center"/>
        <w:rPr>
          <w:rFonts w:ascii="Garamond" w:hAnsi="Garamond"/>
          <w:b/>
          <w:sz w:val="22"/>
          <w:szCs w:val="22"/>
        </w:rPr>
      </w:pPr>
    </w:p>
    <w:p w14:paraId="07FA495A" w14:textId="77777777" w:rsidR="00774BDB" w:rsidRDefault="00774BDB" w:rsidP="00774BDB">
      <w:pPr>
        <w:jc w:val="center"/>
        <w:rPr>
          <w:rFonts w:ascii="Garamond" w:hAnsi="Garamond"/>
          <w:b/>
          <w:sz w:val="22"/>
          <w:szCs w:val="22"/>
        </w:rPr>
      </w:pPr>
    </w:p>
    <w:p w14:paraId="27DCAE94" w14:textId="77777777" w:rsidR="00774BDB" w:rsidRDefault="00774BDB" w:rsidP="00774BDB">
      <w:pPr>
        <w:jc w:val="center"/>
        <w:rPr>
          <w:rFonts w:ascii="Garamond" w:hAnsi="Garamond"/>
          <w:b/>
          <w:sz w:val="22"/>
          <w:szCs w:val="22"/>
        </w:rPr>
      </w:pPr>
    </w:p>
    <w:p w14:paraId="58223609" w14:textId="77777777" w:rsidR="00774BDB" w:rsidRDefault="00774BDB" w:rsidP="00774BDB">
      <w:pPr>
        <w:jc w:val="center"/>
        <w:rPr>
          <w:rFonts w:ascii="Garamond" w:hAnsi="Garamond"/>
          <w:b/>
          <w:sz w:val="22"/>
          <w:szCs w:val="22"/>
        </w:rPr>
      </w:pPr>
    </w:p>
    <w:p w14:paraId="337FE20B" w14:textId="77777777" w:rsidR="00774BDB" w:rsidRDefault="00774BDB" w:rsidP="00774BDB">
      <w:pPr>
        <w:jc w:val="center"/>
        <w:rPr>
          <w:rFonts w:ascii="Garamond" w:hAnsi="Garamond"/>
          <w:b/>
          <w:sz w:val="22"/>
          <w:szCs w:val="22"/>
        </w:rPr>
      </w:pPr>
    </w:p>
    <w:p w14:paraId="3DEA9AE0" w14:textId="6C2D23ED" w:rsidR="00774BDB" w:rsidRDefault="00774BDB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1AC82B45" w14:textId="0C30A666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416C509A" w14:textId="735CEA9A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4EA0FACC" w14:textId="10C250D5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09A3C45D" w14:textId="6AB0D41D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1CC63C72" w14:textId="7C09A811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19819F65" w14:textId="1CCCAC0D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72F137B3" w14:textId="2AF2CB16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3F65C49D" w14:textId="3E3488A9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006B9C22" w14:textId="3B516492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3C8C12ED" w14:textId="64BEE3E3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0A397AD9" w14:textId="5A2A8237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2BD25857" w14:textId="3F93CBB6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23FAD13F" w14:textId="683A2657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19DDCA40" w14:textId="6CA4A947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03FEF332" w14:textId="66C475F1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19ED81E9" w14:textId="479D7593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7EB46F80" w14:textId="6B267F4D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3EEEAC47" w14:textId="6553EAA5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32154650" w14:textId="06FC2DAE" w:rsidR="00667F9D" w:rsidRDefault="00667F9D" w:rsidP="00823951">
      <w:pPr>
        <w:rPr>
          <w:rFonts w:ascii="Garamond" w:hAnsi="Garamond"/>
          <w:sz w:val="20"/>
          <w:szCs w:val="20"/>
          <w:lang w:val="sk-SK"/>
        </w:rPr>
      </w:pPr>
    </w:p>
    <w:p w14:paraId="13710F35" w14:textId="7361110F" w:rsidR="00823951" w:rsidRDefault="00823951" w:rsidP="00823951">
      <w:pPr>
        <w:rPr>
          <w:rFonts w:ascii="Garamond" w:hAnsi="Garamond"/>
          <w:sz w:val="20"/>
          <w:szCs w:val="20"/>
          <w:lang w:val="sk-SK"/>
        </w:rPr>
      </w:pPr>
    </w:p>
    <w:p w14:paraId="6DD85E1D" w14:textId="209F6D82" w:rsidR="00823951" w:rsidRDefault="00823951" w:rsidP="00823951">
      <w:pPr>
        <w:rPr>
          <w:rFonts w:ascii="Garamond" w:hAnsi="Garamond"/>
          <w:sz w:val="20"/>
          <w:szCs w:val="20"/>
          <w:lang w:val="sk-SK"/>
        </w:rPr>
      </w:pPr>
    </w:p>
    <w:p w14:paraId="1F38C827" w14:textId="60635549" w:rsidR="00823951" w:rsidRDefault="00823951" w:rsidP="00823951">
      <w:pPr>
        <w:rPr>
          <w:rFonts w:ascii="Garamond" w:hAnsi="Garamond"/>
          <w:sz w:val="20"/>
          <w:szCs w:val="20"/>
          <w:lang w:val="sk-SK"/>
        </w:rPr>
      </w:pPr>
    </w:p>
    <w:p w14:paraId="5DCBB88B" w14:textId="6B73A354" w:rsidR="00823951" w:rsidRDefault="00823951" w:rsidP="00823951">
      <w:pPr>
        <w:rPr>
          <w:rFonts w:ascii="Garamond" w:hAnsi="Garamond"/>
          <w:sz w:val="20"/>
          <w:szCs w:val="20"/>
          <w:lang w:val="sk-SK"/>
        </w:rPr>
      </w:pPr>
    </w:p>
    <w:p w14:paraId="4E4DD0DD" w14:textId="1A529829" w:rsidR="00823951" w:rsidRDefault="00823951" w:rsidP="00823951">
      <w:pPr>
        <w:rPr>
          <w:rFonts w:ascii="Garamond" w:hAnsi="Garamond"/>
          <w:sz w:val="20"/>
          <w:szCs w:val="20"/>
          <w:lang w:val="sk-SK"/>
        </w:rPr>
      </w:pPr>
    </w:p>
    <w:p w14:paraId="6DA4299E" w14:textId="4DDD929A" w:rsidR="00823951" w:rsidRDefault="00823951" w:rsidP="00823951">
      <w:pPr>
        <w:rPr>
          <w:rFonts w:ascii="Garamond" w:hAnsi="Garamond"/>
          <w:sz w:val="20"/>
          <w:szCs w:val="20"/>
          <w:lang w:val="sk-SK"/>
        </w:rPr>
      </w:pPr>
    </w:p>
    <w:p w14:paraId="484DEFB1" w14:textId="77777777" w:rsidR="00823951" w:rsidRDefault="00823951" w:rsidP="00823951">
      <w:pPr>
        <w:rPr>
          <w:rFonts w:ascii="Garamond" w:hAnsi="Garamond"/>
          <w:sz w:val="20"/>
          <w:szCs w:val="20"/>
          <w:lang w:val="sk-SK"/>
        </w:rPr>
      </w:pPr>
    </w:p>
    <w:p w14:paraId="623EBBE7" w14:textId="1BBB6DF4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103C0FF9" w14:textId="7A39524A" w:rsidR="00667F9D" w:rsidRDefault="00667F9D" w:rsidP="00667F9D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2039BC">
        <w:rPr>
          <w:rFonts w:ascii="Garamond" w:hAnsi="Garamond" w:cs="Garamond"/>
          <w:b/>
          <w:sz w:val="20"/>
          <w:szCs w:val="20"/>
          <w:lang w:val="sk-SK"/>
        </w:rPr>
        <w:t xml:space="preserve">PRÍLOHA </w:t>
      </w:r>
      <w:r w:rsidR="00E45354">
        <w:rPr>
          <w:rFonts w:ascii="Garamond" w:hAnsi="Garamond" w:cs="Garamond"/>
          <w:b/>
          <w:sz w:val="20"/>
          <w:szCs w:val="20"/>
          <w:lang w:val="sk-SK"/>
        </w:rPr>
        <w:t>5</w:t>
      </w:r>
    </w:p>
    <w:p w14:paraId="6B3D71D6" w14:textId="77777777" w:rsidR="00667F9D" w:rsidRPr="002039BC" w:rsidRDefault="00667F9D" w:rsidP="00667F9D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F45094B" w14:textId="0583C6E0" w:rsidR="00667F9D" w:rsidRPr="002039BC" w:rsidRDefault="000660DD" w:rsidP="00667F9D">
      <w:pPr>
        <w:tabs>
          <w:tab w:val="left" w:pos="0"/>
        </w:tabs>
        <w:jc w:val="center"/>
        <w:rPr>
          <w:rFonts w:ascii="Garamond" w:hAnsi="Garamond" w:cs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Vy</w:t>
      </w:r>
      <w:r w:rsidR="00667F9D">
        <w:rPr>
          <w:rFonts w:ascii="Garamond" w:hAnsi="Garamond"/>
          <w:b/>
          <w:sz w:val="20"/>
          <w:szCs w:val="20"/>
          <w:lang w:val="sk-SK"/>
        </w:rPr>
        <w:t>hlásenie</w:t>
      </w:r>
    </w:p>
    <w:p w14:paraId="4FA1E0DB" w14:textId="6EBEF6E9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2F133A2A" w14:textId="0FAB17EE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31C1C18E" w14:textId="712B31FC" w:rsidR="00667F9D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p w14:paraId="5936B0F6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Navrhovateľ [</w:t>
      </w:r>
      <w:r>
        <w:rPr>
          <w:rFonts w:ascii="Garamond" w:hAnsi="Garamond"/>
          <w:sz w:val="20"/>
          <w:szCs w:val="20"/>
          <w:highlight w:val="yellow"/>
          <w:lang w:val="sk-SK"/>
        </w:rPr>
        <w:t>doplniť obchodné meno a sídlo/miesto podnikania</w:t>
      </w:r>
      <w:r>
        <w:rPr>
          <w:rFonts w:ascii="Garamond" w:hAnsi="Garamond"/>
          <w:sz w:val="20"/>
          <w:szCs w:val="20"/>
          <w:lang w:val="sk-SK"/>
        </w:rPr>
        <w:t xml:space="preserve">] týmto </w:t>
      </w:r>
    </w:p>
    <w:p w14:paraId="222FC2DB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1D531E35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18BA9825" w14:textId="77777777" w:rsidR="00667F9D" w:rsidRDefault="00667F9D" w:rsidP="00667F9D">
      <w:pPr>
        <w:jc w:val="center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v y h l a s u j e ,</w:t>
      </w:r>
    </w:p>
    <w:p w14:paraId="496B8275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3C789321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78B11D8B" w14:textId="25D0B6E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že je dôkladne oboznámený a súhlasí so súťažnými podmienkami tejto obchodnej verejnej súťaže, ktoré sú určené vo  Vyhlásení obchodnej verejnej súťaže č. OVS-PP-0</w:t>
      </w:r>
      <w:r w:rsidR="00F655B7">
        <w:rPr>
          <w:rFonts w:ascii="Garamond" w:hAnsi="Garamond"/>
          <w:sz w:val="20"/>
          <w:szCs w:val="20"/>
          <w:lang w:val="sk-SK"/>
        </w:rPr>
        <w:t>3</w:t>
      </w:r>
      <w:r>
        <w:rPr>
          <w:rFonts w:ascii="Garamond" w:hAnsi="Garamond"/>
          <w:sz w:val="20"/>
          <w:szCs w:val="20"/>
          <w:lang w:val="sk-SK"/>
        </w:rPr>
        <w:t>/201</w:t>
      </w:r>
      <w:r w:rsidR="00F655B7">
        <w:rPr>
          <w:rFonts w:ascii="Garamond" w:hAnsi="Garamond"/>
          <w:sz w:val="20"/>
          <w:szCs w:val="20"/>
          <w:lang w:val="sk-SK"/>
        </w:rPr>
        <w:t>9</w:t>
      </w:r>
      <w:r>
        <w:rPr>
          <w:rFonts w:ascii="Garamond" w:hAnsi="Garamond"/>
          <w:sz w:val="20"/>
          <w:szCs w:val="20"/>
          <w:lang w:val="sk-SK"/>
        </w:rPr>
        <w:t>, jej prílohách a v iných dokumentoch poskytnutých vyhlasovateľom v lehote na podávanie súťažných návrhov.</w:t>
      </w:r>
    </w:p>
    <w:p w14:paraId="3DC7656B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258A8088" w14:textId="77777777" w:rsidR="00667F9D" w:rsidRDefault="00667F9D" w:rsidP="00667F9D">
      <w:pPr>
        <w:jc w:val="both"/>
        <w:rPr>
          <w:rFonts w:ascii="Garamond" w:hAnsi="Garamond"/>
          <w:sz w:val="20"/>
          <w:szCs w:val="20"/>
        </w:rPr>
      </w:pPr>
    </w:p>
    <w:p w14:paraId="4D719FE5" w14:textId="77777777" w:rsidR="00667F9D" w:rsidRDefault="00667F9D" w:rsidP="00667F9D">
      <w:pPr>
        <w:jc w:val="both"/>
        <w:rPr>
          <w:rFonts w:ascii="Garamond" w:hAnsi="Garamond"/>
          <w:sz w:val="20"/>
          <w:szCs w:val="20"/>
        </w:rPr>
      </w:pPr>
    </w:p>
    <w:p w14:paraId="1B1000C4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V [</w:t>
      </w:r>
      <w:r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>
        <w:rPr>
          <w:rFonts w:ascii="Garamond" w:hAnsi="Garamond"/>
          <w:sz w:val="20"/>
          <w:szCs w:val="20"/>
          <w:lang w:val="sk-SK"/>
        </w:rPr>
        <w:t>] dňa ___________</w:t>
      </w:r>
    </w:p>
    <w:p w14:paraId="4FFA1A3F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48CDC1D2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18917473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1F2D2D7B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23368906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</w:p>
    <w:p w14:paraId="7E336DA3" w14:textId="77777777" w:rsidR="00667F9D" w:rsidRDefault="00667F9D" w:rsidP="00667F9D">
      <w:pPr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______________________________</w:t>
      </w:r>
    </w:p>
    <w:p w14:paraId="16020AD7" w14:textId="77777777" w:rsidR="00667F9D" w:rsidRDefault="00667F9D" w:rsidP="00667F9D">
      <w:pPr>
        <w:ind w:left="708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 xml:space="preserve">          podpis</w:t>
      </w:r>
      <w:r>
        <w:rPr>
          <w:rFonts w:ascii="Garamond" w:hAnsi="Garamond"/>
          <w:sz w:val="20"/>
          <w:szCs w:val="20"/>
          <w:lang w:val="sk-SK"/>
        </w:rPr>
        <w:tab/>
      </w:r>
      <w:r>
        <w:rPr>
          <w:rFonts w:ascii="Garamond" w:hAnsi="Garamond"/>
          <w:sz w:val="20"/>
          <w:szCs w:val="20"/>
          <w:lang w:val="sk-SK"/>
        </w:rPr>
        <w:tab/>
      </w:r>
    </w:p>
    <w:p w14:paraId="212982BD" w14:textId="77777777" w:rsidR="00667F9D" w:rsidRPr="00774BDB" w:rsidRDefault="00667F9D" w:rsidP="00774BDB">
      <w:pPr>
        <w:jc w:val="center"/>
        <w:rPr>
          <w:rFonts w:ascii="Garamond" w:hAnsi="Garamond"/>
          <w:sz w:val="20"/>
          <w:szCs w:val="20"/>
          <w:lang w:val="sk-SK"/>
        </w:rPr>
      </w:pPr>
    </w:p>
    <w:sectPr w:rsidR="00667F9D" w:rsidRPr="00774BDB" w:rsidSect="009B463D">
      <w:pgSz w:w="11906" w:h="16838" w:code="9"/>
      <w:pgMar w:top="1418" w:right="1133" w:bottom="993" w:left="993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928D2" w14:textId="77777777" w:rsidR="004942A3" w:rsidRDefault="004942A3">
      <w:r>
        <w:separator/>
      </w:r>
    </w:p>
  </w:endnote>
  <w:endnote w:type="continuationSeparator" w:id="0">
    <w:p w14:paraId="1958E1E4" w14:textId="77777777" w:rsidR="004942A3" w:rsidRDefault="0049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F0A8A" w14:textId="77777777" w:rsidR="004942A3" w:rsidRDefault="004942A3">
      <w:r>
        <w:separator/>
      </w:r>
    </w:p>
  </w:footnote>
  <w:footnote w:type="continuationSeparator" w:id="0">
    <w:p w14:paraId="199C7804" w14:textId="77777777" w:rsidR="004942A3" w:rsidRDefault="00494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B3F81" w14:textId="5D516014" w:rsidR="00DE1534" w:rsidRDefault="00DE1534">
    <w:pPr>
      <w:pStyle w:val="Header"/>
    </w:pPr>
    <w:r w:rsidRPr="00837E94">
      <w:rPr>
        <w:rFonts w:ascii="Garamond" w:hAnsi="Garamond"/>
        <w:noProof/>
        <w:lang w:eastAsia="sk-SK"/>
      </w:rPr>
      <w:drawing>
        <wp:inline distT="0" distB="0" distL="0" distR="0" wp14:anchorId="61DEB452" wp14:editId="37B89BC9">
          <wp:extent cx="2057400" cy="495300"/>
          <wp:effectExtent l="0" t="0" r="0" b="0"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705" cy="49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DFC34C" w14:textId="77777777" w:rsidR="00DE1534" w:rsidRDefault="00DE1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6AF"/>
    <w:multiLevelType w:val="multilevel"/>
    <w:tmpl w:val="B22822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987202F"/>
    <w:multiLevelType w:val="hybridMultilevel"/>
    <w:tmpl w:val="82964FE0"/>
    <w:lvl w:ilvl="0" w:tplc="236AF32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44CA"/>
    <w:multiLevelType w:val="hybridMultilevel"/>
    <w:tmpl w:val="4D5C50D2"/>
    <w:lvl w:ilvl="0" w:tplc="59661FDE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D9B824A0">
      <w:start w:val="1"/>
      <w:numFmt w:val="lowerLetter"/>
      <w:lvlText w:val="(%2)"/>
      <w:lvlJc w:val="left"/>
      <w:pPr>
        <w:tabs>
          <w:tab w:val="num" w:pos="1418"/>
        </w:tabs>
        <w:ind w:left="1418" w:hanging="789"/>
      </w:pPr>
      <w:rPr>
        <w:rFonts w:hint="default"/>
        <w:b w:val="0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A5F2F"/>
    <w:multiLevelType w:val="multilevel"/>
    <w:tmpl w:val="8B107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>
    <w:nsid w:val="1EFD7922"/>
    <w:multiLevelType w:val="multilevel"/>
    <w:tmpl w:val="C3BEEE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6E7BB0"/>
    <w:multiLevelType w:val="multilevel"/>
    <w:tmpl w:val="B4524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1197520"/>
    <w:multiLevelType w:val="hybridMultilevel"/>
    <w:tmpl w:val="5706049E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7971290"/>
    <w:multiLevelType w:val="hybridMultilevel"/>
    <w:tmpl w:val="A30EC6BE"/>
    <w:lvl w:ilvl="0" w:tplc="9550876C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9030FCB"/>
    <w:multiLevelType w:val="hybridMultilevel"/>
    <w:tmpl w:val="498E4614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05ECE"/>
    <w:multiLevelType w:val="hybridMultilevel"/>
    <w:tmpl w:val="AEBE4218"/>
    <w:lvl w:ilvl="0" w:tplc="19C2B0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B2BBF"/>
    <w:multiLevelType w:val="hybridMultilevel"/>
    <w:tmpl w:val="11C291EC"/>
    <w:lvl w:ilvl="0" w:tplc="E90624D8">
      <w:start w:val="1"/>
      <w:numFmt w:val="lowerRoman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6B7D18"/>
    <w:multiLevelType w:val="hybridMultilevel"/>
    <w:tmpl w:val="393E5D36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107E"/>
    <w:multiLevelType w:val="hybridMultilevel"/>
    <w:tmpl w:val="FFDAFA66"/>
    <w:lvl w:ilvl="0" w:tplc="74D23D7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A51573"/>
    <w:multiLevelType w:val="hybridMultilevel"/>
    <w:tmpl w:val="4884419C"/>
    <w:lvl w:ilvl="0" w:tplc="8CAADF0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C45AAC"/>
    <w:multiLevelType w:val="hybridMultilevel"/>
    <w:tmpl w:val="AF2CDA66"/>
    <w:lvl w:ilvl="0" w:tplc="854C54BA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9568D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6C387D"/>
    <w:multiLevelType w:val="hybridMultilevel"/>
    <w:tmpl w:val="8BE8BAA4"/>
    <w:lvl w:ilvl="0" w:tplc="D9B824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A83687"/>
    <w:multiLevelType w:val="multilevel"/>
    <w:tmpl w:val="4ABA4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1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2">
    <w:nsid w:val="4B8020CD"/>
    <w:multiLevelType w:val="multilevel"/>
    <w:tmpl w:val="FFAAC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DFB53AF"/>
    <w:multiLevelType w:val="hybridMultilevel"/>
    <w:tmpl w:val="4F724AD8"/>
    <w:lvl w:ilvl="0" w:tplc="BEE04B10">
      <w:start w:val="4"/>
      <w:numFmt w:val="lowerLetter"/>
      <w:lvlText w:val="(%1)"/>
      <w:lvlJc w:val="left"/>
      <w:pPr>
        <w:ind w:left="1211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9F3495"/>
    <w:multiLevelType w:val="multilevel"/>
    <w:tmpl w:val="99F24DF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 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CD763D3"/>
    <w:multiLevelType w:val="hybridMultilevel"/>
    <w:tmpl w:val="BA40DC7A"/>
    <w:lvl w:ilvl="0" w:tplc="E90624D8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FAC1F19"/>
    <w:multiLevelType w:val="hybridMultilevel"/>
    <w:tmpl w:val="E1749F8C"/>
    <w:lvl w:ilvl="0" w:tplc="6054E23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3B788B"/>
    <w:multiLevelType w:val="hybridMultilevel"/>
    <w:tmpl w:val="BA40DC7A"/>
    <w:lvl w:ilvl="0" w:tplc="E90624D8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7823D36"/>
    <w:multiLevelType w:val="multilevel"/>
    <w:tmpl w:val="3BCC6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0">
    <w:nsid w:val="6AE06D0C"/>
    <w:multiLevelType w:val="hybridMultilevel"/>
    <w:tmpl w:val="35881E38"/>
    <w:lvl w:ilvl="0" w:tplc="6E2E58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>
    <w:nsid w:val="77705EA5"/>
    <w:multiLevelType w:val="hybridMultilevel"/>
    <w:tmpl w:val="BA028AFE"/>
    <w:lvl w:ilvl="0" w:tplc="FD600A3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95205A9"/>
    <w:multiLevelType w:val="multilevel"/>
    <w:tmpl w:val="F8B87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5"/>
  </w:num>
  <w:num w:numId="4">
    <w:abstractNumId w:val="0"/>
  </w:num>
  <w:num w:numId="5">
    <w:abstractNumId w:val="4"/>
  </w:num>
  <w:num w:numId="6">
    <w:abstractNumId w:val="24"/>
  </w:num>
  <w:num w:numId="7">
    <w:abstractNumId w:val="31"/>
  </w:num>
  <w:num w:numId="8">
    <w:abstractNumId w:val="32"/>
  </w:num>
  <w:num w:numId="9">
    <w:abstractNumId w:val="5"/>
  </w:num>
  <w:num w:numId="10">
    <w:abstractNumId w:val="10"/>
  </w:num>
  <w:num w:numId="11">
    <w:abstractNumId w:val="21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19"/>
  </w:num>
  <w:num w:numId="17">
    <w:abstractNumId w:val="11"/>
  </w:num>
  <w:num w:numId="18">
    <w:abstractNumId w:val="33"/>
  </w:num>
  <w:num w:numId="19">
    <w:abstractNumId w:val="23"/>
  </w:num>
  <w:num w:numId="20">
    <w:abstractNumId w:val="15"/>
  </w:num>
  <w:num w:numId="21">
    <w:abstractNumId w:val="28"/>
  </w:num>
  <w:num w:numId="22">
    <w:abstractNumId w:val="18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9"/>
  </w:num>
  <w:num w:numId="35">
    <w:abstractNumId w:val="20"/>
  </w:num>
  <w:num w:numId="36">
    <w:abstractNumId w:val="2"/>
  </w:num>
  <w:num w:numId="37">
    <w:abstractNumId w:val="17"/>
  </w:num>
  <w:num w:numId="38">
    <w:abstractNumId w:val="22"/>
  </w:num>
  <w:num w:numId="39">
    <w:abstractNumId w:val="12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C2"/>
    <w:rsid w:val="00001800"/>
    <w:rsid w:val="00001F91"/>
    <w:rsid w:val="0000380F"/>
    <w:rsid w:val="00006C56"/>
    <w:rsid w:val="00007DBD"/>
    <w:rsid w:val="000143B5"/>
    <w:rsid w:val="00024B21"/>
    <w:rsid w:val="0003003F"/>
    <w:rsid w:val="000344CF"/>
    <w:rsid w:val="000370E7"/>
    <w:rsid w:val="000453AD"/>
    <w:rsid w:val="000579A0"/>
    <w:rsid w:val="00061230"/>
    <w:rsid w:val="00062F36"/>
    <w:rsid w:val="000646F6"/>
    <w:rsid w:val="000660DD"/>
    <w:rsid w:val="000673AA"/>
    <w:rsid w:val="00072983"/>
    <w:rsid w:val="00080011"/>
    <w:rsid w:val="000823A6"/>
    <w:rsid w:val="000909C1"/>
    <w:rsid w:val="00097B25"/>
    <w:rsid w:val="000A40CC"/>
    <w:rsid w:val="000A7677"/>
    <w:rsid w:val="000B14B5"/>
    <w:rsid w:val="000C3341"/>
    <w:rsid w:val="000C37F6"/>
    <w:rsid w:val="000C677F"/>
    <w:rsid w:val="000D0EDB"/>
    <w:rsid w:val="000D7172"/>
    <w:rsid w:val="000E42FD"/>
    <w:rsid w:val="000E5F80"/>
    <w:rsid w:val="00100B1C"/>
    <w:rsid w:val="0010660C"/>
    <w:rsid w:val="00115B6F"/>
    <w:rsid w:val="00117449"/>
    <w:rsid w:val="00122B84"/>
    <w:rsid w:val="00126CA1"/>
    <w:rsid w:val="00133CDA"/>
    <w:rsid w:val="001400AB"/>
    <w:rsid w:val="00140EDD"/>
    <w:rsid w:val="00142F9F"/>
    <w:rsid w:val="00145572"/>
    <w:rsid w:val="00155CF6"/>
    <w:rsid w:val="00157B10"/>
    <w:rsid w:val="00163AB7"/>
    <w:rsid w:val="00171924"/>
    <w:rsid w:val="001748AC"/>
    <w:rsid w:val="00181F12"/>
    <w:rsid w:val="001850D9"/>
    <w:rsid w:val="00186726"/>
    <w:rsid w:val="001872CB"/>
    <w:rsid w:val="001B093A"/>
    <w:rsid w:val="001C2F54"/>
    <w:rsid w:val="001C3E2E"/>
    <w:rsid w:val="001C7088"/>
    <w:rsid w:val="001C76ED"/>
    <w:rsid w:val="001D5B1F"/>
    <w:rsid w:val="001E3972"/>
    <w:rsid w:val="001E691A"/>
    <w:rsid w:val="001F2CC7"/>
    <w:rsid w:val="00202D14"/>
    <w:rsid w:val="002039BC"/>
    <w:rsid w:val="002046FD"/>
    <w:rsid w:val="00204E26"/>
    <w:rsid w:val="0020593E"/>
    <w:rsid w:val="00214770"/>
    <w:rsid w:val="002165B3"/>
    <w:rsid w:val="00217096"/>
    <w:rsid w:val="00221362"/>
    <w:rsid w:val="00230045"/>
    <w:rsid w:val="002308DD"/>
    <w:rsid w:val="00230C31"/>
    <w:rsid w:val="00232CC7"/>
    <w:rsid w:val="00252F89"/>
    <w:rsid w:val="00254342"/>
    <w:rsid w:val="00255FDD"/>
    <w:rsid w:val="00256B6A"/>
    <w:rsid w:val="00267AA2"/>
    <w:rsid w:val="0027730F"/>
    <w:rsid w:val="00277A2E"/>
    <w:rsid w:val="00283919"/>
    <w:rsid w:val="00285BA8"/>
    <w:rsid w:val="00286343"/>
    <w:rsid w:val="00287963"/>
    <w:rsid w:val="00290533"/>
    <w:rsid w:val="00293999"/>
    <w:rsid w:val="002963A2"/>
    <w:rsid w:val="0029685A"/>
    <w:rsid w:val="002A01A2"/>
    <w:rsid w:val="002A0FF6"/>
    <w:rsid w:val="002A2978"/>
    <w:rsid w:val="002A4119"/>
    <w:rsid w:val="002A56BF"/>
    <w:rsid w:val="002B3EF9"/>
    <w:rsid w:val="002B6A86"/>
    <w:rsid w:val="002C3440"/>
    <w:rsid w:val="002C60A1"/>
    <w:rsid w:val="002D012A"/>
    <w:rsid w:val="002F349B"/>
    <w:rsid w:val="002F44EE"/>
    <w:rsid w:val="002F4C3F"/>
    <w:rsid w:val="002F4C84"/>
    <w:rsid w:val="003021AE"/>
    <w:rsid w:val="00302B3B"/>
    <w:rsid w:val="00305495"/>
    <w:rsid w:val="00306745"/>
    <w:rsid w:val="00306F77"/>
    <w:rsid w:val="00311529"/>
    <w:rsid w:val="00320FF0"/>
    <w:rsid w:val="003341A9"/>
    <w:rsid w:val="00335E15"/>
    <w:rsid w:val="003373EB"/>
    <w:rsid w:val="0034674E"/>
    <w:rsid w:val="00355771"/>
    <w:rsid w:val="003618B8"/>
    <w:rsid w:val="0036465C"/>
    <w:rsid w:val="00365B2D"/>
    <w:rsid w:val="00365B62"/>
    <w:rsid w:val="00366B82"/>
    <w:rsid w:val="00366C01"/>
    <w:rsid w:val="003705D5"/>
    <w:rsid w:val="00375632"/>
    <w:rsid w:val="0038508B"/>
    <w:rsid w:val="00387295"/>
    <w:rsid w:val="00393209"/>
    <w:rsid w:val="003971E4"/>
    <w:rsid w:val="003A2033"/>
    <w:rsid w:val="003A349A"/>
    <w:rsid w:val="003A6DC3"/>
    <w:rsid w:val="003A72D7"/>
    <w:rsid w:val="003B0145"/>
    <w:rsid w:val="003B3D23"/>
    <w:rsid w:val="003B4C3A"/>
    <w:rsid w:val="003B51CF"/>
    <w:rsid w:val="003B71B7"/>
    <w:rsid w:val="003C3D6A"/>
    <w:rsid w:val="003C6A07"/>
    <w:rsid w:val="003D02F5"/>
    <w:rsid w:val="003D155C"/>
    <w:rsid w:val="003F02FD"/>
    <w:rsid w:val="003F1E49"/>
    <w:rsid w:val="003F40CB"/>
    <w:rsid w:val="004033EE"/>
    <w:rsid w:val="0041300C"/>
    <w:rsid w:val="00433ADC"/>
    <w:rsid w:val="0043570D"/>
    <w:rsid w:val="00440105"/>
    <w:rsid w:val="00452356"/>
    <w:rsid w:val="00457B44"/>
    <w:rsid w:val="00460FA4"/>
    <w:rsid w:val="00462DAE"/>
    <w:rsid w:val="0047174C"/>
    <w:rsid w:val="00480DD1"/>
    <w:rsid w:val="00481032"/>
    <w:rsid w:val="0048414D"/>
    <w:rsid w:val="0048532A"/>
    <w:rsid w:val="0048616C"/>
    <w:rsid w:val="004929FD"/>
    <w:rsid w:val="00493687"/>
    <w:rsid w:val="004942A3"/>
    <w:rsid w:val="004968AC"/>
    <w:rsid w:val="004A72DD"/>
    <w:rsid w:val="004B18F3"/>
    <w:rsid w:val="004B6E2B"/>
    <w:rsid w:val="004D12ED"/>
    <w:rsid w:val="004D50FF"/>
    <w:rsid w:val="004D5914"/>
    <w:rsid w:val="004E2731"/>
    <w:rsid w:val="004E636F"/>
    <w:rsid w:val="004E6555"/>
    <w:rsid w:val="004E772A"/>
    <w:rsid w:val="004F06A5"/>
    <w:rsid w:val="004F1379"/>
    <w:rsid w:val="004F38F0"/>
    <w:rsid w:val="004F3A4C"/>
    <w:rsid w:val="00500420"/>
    <w:rsid w:val="00502D7C"/>
    <w:rsid w:val="005065AA"/>
    <w:rsid w:val="00510452"/>
    <w:rsid w:val="00516B50"/>
    <w:rsid w:val="005201EC"/>
    <w:rsid w:val="00526523"/>
    <w:rsid w:val="005330F5"/>
    <w:rsid w:val="0054205A"/>
    <w:rsid w:val="005470DC"/>
    <w:rsid w:val="00547848"/>
    <w:rsid w:val="0055231A"/>
    <w:rsid w:val="00560DFA"/>
    <w:rsid w:val="0058236D"/>
    <w:rsid w:val="0058772F"/>
    <w:rsid w:val="00587BDD"/>
    <w:rsid w:val="005902D2"/>
    <w:rsid w:val="00590B26"/>
    <w:rsid w:val="0059388C"/>
    <w:rsid w:val="005A236E"/>
    <w:rsid w:val="005A736A"/>
    <w:rsid w:val="005B3C58"/>
    <w:rsid w:val="005B40BF"/>
    <w:rsid w:val="005B7AD8"/>
    <w:rsid w:val="005C0BA5"/>
    <w:rsid w:val="005D7CDC"/>
    <w:rsid w:val="005E6EEA"/>
    <w:rsid w:val="005E7572"/>
    <w:rsid w:val="005F00DB"/>
    <w:rsid w:val="005F6363"/>
    <w:rsid w:val="005F6B33"/>
    <w:rsid w:val="00606C59"/>
    <w:rsid w:val="006073FC"/>
    <w:rsid w:val="006226A2"/>
    <w:rsid w:val="00635B24"/>
    <w:rsid w:val="0063738F"/>
    <w:rsid w:val="00651EB6"/>
    <w:rsid w:val="006563D2"/>
    <w:rsid w:val="00667F9D"/>
    <w:rsid w:val="00681CC4"/>
    <w:rsid w:val="0069589F"/>
    <w:rsid w:val="006A14BF"/>
    <w:rsid w:val="006A285E"/>
    <w:rsid w:val="006B7553"/>
    <w:rsid w:val="006C435E"/>
    <w:rsid w:val="006C7A29"/>
    <w:rsid w:val="006D7358"/>
    <w:rsid w:val="006E16D6"/>
    <w:rsid w:val="006E2001"/>
    <w:rsid w:val="006E45EC"/>
    <w:rsid w:val="006E709F"/>
    <w:rsid w:val="0070370C"/>
    <w:rsid w:val="0070517C"/>
    <w:rsid w:val="0071581E"/>
    <w:rsid w:val="00723030"/>
    <w:rsid w:val="00727044"/>
    <w:rsid w:val="00740E8D"/>
    <w:rsid w:val="00741E3D"/>
    <w:rsid w:val="007538D3"/>
    <w:rsid w:val="00757B2A"/>
    <w:rsid w:val="00767E9A"/>
    <w:rsid w:val="00770A60"/>
    <w:rsid w:val="00774BDB"/>
    <w:rsid w:val="0078660E"/>
    <w:rsid w:val="00786D87"/>
    <w:rsid w:val="007940EB"/>
    <w:rsid w:val="00795D31"/>
    <w:rsid w:val="007A0F1C"/>
    <w:rsid w:val="007A466C"/>
    <w:rsid w:val="007C2F19"/>
    <w:rsid w:val="007C7F5E"/>
    <w:rsid w:val="007D3AE0"/>
    <w:rsid w:val="007D3FF8"/>
    <w:rsid w:val="007D5584"/>
    <w:rsid w:val="007E1CE0"/>
    <w:rsid w:val="007E4732"/>
    <w:rsid w:val="007E596E"/>
    <w:rsid w:val="007F20A6"/>
    <w:rsid w:val="007F48EF"/>
    <w:rsid w:val="00800FBB"/>
    <w:rsid w:val="00813550"/>
    <w:rsid w:val="00820216"/>
    <w:rsid w:val="00823951"/>
    <w:rsid w:val="00824A69"/>
    <w:rsid w:val="00834493"/>
    <w:rsid w:val="00834DA7"/>
    <w:rsid w:val="00836129"/>
    <w:rsid w:val="00837E94"/>
    <w:rsid w:val="00844586"/>
    <w:rsid w:val="00845636"/>
    <w:rsid w:val="0085426E"/>
    <w:rsid w:val="008602A5"/>
    <w:rsid w:val="00861B60"/>
    <w:rsid w:val="00874AEF"/>
    <w:rsid w:val="00883CFC"/>
    <w:rsid w:val="008842E5"/>
    <w:rsid w:val="00884C12"/>
    <w:rsid w:val="00885339"/>
    <w:rsid w:val="00886922"/>
    <w:rsid w:val="008B5DCF"/>
    <w:rsid w:val="008C773F"/>
    <w:rsid w:val="008D23C7"/>
    <w:rsid w:val="008D34FD"/>
    <w:rsid w:val="008D5827"/>
    <w:rsid w:val="008D6EFF"/>
    <w:rsid w:val="008E09E9"/>
    <w:rsid w:val="008E5DC7"/>
    <w:rsid w:val="008E70E9"/>
    <w:rsid w:val="008E7103"/>
    <w:rsid w:val="009157B3"/>
    <w:rsid w:val="009179D7"/>
    <w:rsid w:val="009227EF"/>
    <w:rsid w:val="00924FED"/>
    <w:rsid w:val="009270DF"/>
    <w:rsid w:val="009274D8"/>
    <w:rsid w:val="00933C78"/>
    <w:rsid w:val="00937D60"/>
    <w:rsid w:val="00941521"/>
    <w:rsid w:val="009415EC"/>
    <w:rsid w:val="009433F5"/>
    <w:rsid w:val="0094680D"/>
    <w:rsid w:val="0095274D"/>
    <w:rsid w:val="0095316C"/>
    <w:rsid w:val="00954D08"/>
    <w:rsid w:val="00955938"/>
    <w:rsid w:val="00960F76"/>
    <w:rsid w:val="00962D6E"/>
    <w:rsid w:val="00962E8D"/>
    <w:rsid w:val="0097224F"/>
    <w:rsid w:val="00981827"/>
    <w:rsid w:val="00992C7A"/>
    <w:rsid w:val="00994FB2"/>
    <w:rsid w:val="009A1023"/>
    <w:rsid w:val="009A3887"/>
    <w:rsid w:val="009A4AEF"/>
    <w:rsid w:val="009B19AE"/>
    <w:rsid w:val="009B31D0"/>
    <w:rsid w:val="009B463D"/>
    <w:rsid w:val="009B5C01"/>
    <w:rsid w:val="009B7C30"/>
    <w:rsid w:val="009C172E"/>
    <w:rsid w:val="009C611E"/>
    <w:rsid w:val="009C7720"/>
    <w:rsid w:val="009E0D81"/>
    <w:rsid w:val="009F57D1"/>
    <w:rsid w:val="00A06B75"/>
    <w:rsid w:val="00A076A3"/>
    <w:rsid w:val="00A07A36"/>
    <w:rsid w:val="00A21B93"/>
    <w:rsid w:val="00A22319"/>
    <w:rsid w:val="00A26D36"/>
    <w:rsid w:val="00A30FAC"/>
    <w:rsid w:val="00A43550"/>
    <w:rsid w:val="00A44D8F"/>
    <w:rsid w:val="00A506BB"/>
    <w:rsid w:val="00A523B3"/>
    <w:rsid w:val="00A538E6"/>
    <w:rsid w:val="00A61276"/>
    <w:rsid w:val="00A64938"/>
    <w:rsid w:val="00A73010"/>
    <w:rsid w:val="00A76A3D"/>
    <w:rsid w:val="00A82DB3"/>
    <w:rsid w:val="00A925F0"/>
    <w:rsid w:val="00A92919"/>
    <w:rsid w:val="00A95FCE"/>
    <w:rsid w:val="00A96E9B"/>
    <w:rsid w:val="00AA2384"/>
    <w:rsid w:val="00AA2707"/>
    <w:rsid w:val="00AA5DE3"/>
    <w:rsid w:val="00AB02C7"/>
    <w:rsid w:val="00AB5B05"/>
    <w:rsid w:val="00AC34D0"/>
    <w:rsid w:val="00AD167D"/>
    <w:rsid w:val="00AD1CBB"/>
    <w:rsid w:val="00AD401B"/>
    <w:rsid w:val="00AE46EB"/>
    <w:rsid w:val="00AE4B39"/>
    <w:rsid w:val="00AE5789"/>
    <w:rsid w:val="00B162B2"/>
    <w:rsid w:val="00B225D5"/>
    <w:rsid w:val="00B304E8"/>
    <w:rsid w:val="00B3108E"/>
    <w:rsid w:val="00B40F70"/>
    <w:rsid w:val="00B4214E"/>
    <w:rsid w:val="00B44074"/>
    <w:rsid w:val="00B50D08"/>
    <w:rsid w:val="00B5147B"/>
    <w:rsid w:val="00B53591"/>
    <w:rsid w:val="00B6020E"/>
    <w:rsid w:val="00B64E05"/>
    <w:rsid w:val="00B65EC2"/>
    <w:rsid w:val="00B66F87"/>
    <w:rsid w:val="00B75265"/>
    <w:rsid w:val="00B80831"/>
    <w:rsid w:val="00B811F1"/>
    <w:rsid w:val="00B907CB"/>
    <w:rsid w:val="00B9104F"/>
    <w:rsid w:val="00B962DE"/>
    <w:rsid w:val="00BA1A9D"/>
    <w:rsid w:val="00BA2FDD"/>
    <w:rsid w:val="00BA39C1"/>
    <w:rsid w:val="00BB35A6"/>
    <w:rsid w:val="00BB6478"/>
    <w:rsid w:val="00BB700D"/>
    <w:rsid w:val="00BC53D7"/>
    <w:rsid w:val="00BC75D4"/>
    <w:rsid w:val="00BD28BF"/>
    <w:rsid w:val="00BD3751"/>
    <w:rsid w:val="00BE28F2"/>
    <w:rsid w:val="00BE3945"/>
    <w:rsid w:val="00BE60CA"/>
    <w:rsid w:val="00BF0474"/>
    <w:rsid w:val="00C02067"/>
    <w:rsid w:val="00C13F1D"/>
    <w:rsid w:val="00C30998"/>
    <w:rsid w:val="00C315C7"/>
    <w:rsid w:val="00C40823"/>
    <w:rsid w:val="00C43521"/>
    <w:rsid w:val="00C44C4F"/>
    <w:rsid w:val="00C505E6"/>
    <w:rsid w:val="00C5333A"/>
    <w:rsid w:val="00C53FC6"/>
    <w:rsid w:val="00C54D0E"/>
    <w:rsid w:val="00C61F69"/>
    <w:rsid w:val="00C6735C"/>
    <w:rsid w:val="00C72949"/>
    <w:rsid w:val="00C73761"/>
    <w:rsid w:val="00C754A1"/>
    <w:rsid w:val="00C828BE"/>
    <w:rsid w:val="00C83A59"/>
    <w:rsid w:val="00C84373"/>
    <w:rsid w:val="00C8577F"/>
    <w:rsid w:val="00C96BA4"/>
    <w:rsid w:val="00CA061D"/>
    <w:rsid w:val="00CA48FB"/>
    <w:rsid w:val="00CB33CB"/>
    <w:rsid w:val="00CB73E2"/>
    <w:rsid w:val="00CC01C9"/>
    <w:rsid w:val="00CE5663"/>
    <w:rsid w:val="00CF4AE5"/>
    <w:rsid w:val="00D00372"/>
    <w:rsid w:val="00D04404"/>
    <w:rsid w:val="00D04768"/>
    <w:rsid w:val="00D221FC"/>
    <w:rsid w:val="00D222F9"/>
    <w:rsid w:val="00D26DF8"/>
    <w:rsid w:val="00D37F7F"/>
    <w:rsid w:val="00D41BB3"/>
    <w:rsid w:val="00D445D9"/>
    <w:rsid w:val="00D52A5E"/>
    <w:rsid w:val="00D609F3"/>
    <w:rsid w:val="00D6237E"/>
    <w:rsid w:val="00D67532"/>
    <w:rsid w:val="00D706E7"/>
    <w:rsid w:val="00D7159E"/>
    <w:rsid w:val="00D80753"/>
    <w:rsid w:val="00D83CE4"/>
    <w:rsid w:val="00D847A3"/>
    <w:rsid w:val="00D85F20"/>
    <w:rsid w:val="00D9057C"/>
    <w:rsid w:val="00D90B51"/>
    <w:rsid w:val="00DA19A5"/>
    <w:rsid w:val="00DD310C"/>
    <w:rsid w:val="00DD461D"/>
    <w:rsid w:val="00DD4E27"/>
    <w:rsid w:val="00DE1534"/>
    <w:rsid w:val="00DE210F"/>
    <w:rsid w:val="00DE2649"/>
    <w:rsid w:val="00DE5C41"/>
    <w:rsid w:val="00DF0A87"/>
    <w:rsid w:val="00DF28F0"/>
    <w:rsid w:val="00DF7B89"/>
    <w:rsid w:val="00E00007"/>
    <w:rsid w:val="00E02033"/>
    <w:rsid w:val="00E0207F"/>
    <w:rsid w:val="00E14AC7"/>
    <w:rsid w:val="00E2035A"/>
    <w:rsid w:val="00E2199F"/>
    <w:rsid w:val="00E313C6"/>
    <w:rsid w:val="00E35D7D"/>
    <w:rsid w:val="00E37BEB"/>
    <w:rsid w:val="00E41141"/>
    <w:rsid w:val="00E41D72"/>
    <w:rsid w:val="00E43EBE"/>
    <w:rsid w:val="00E45354"/>
    <w:rsid w:val="00E54BE4"/>
    <w:rsid w:val="00E64326"/>
    <w:rsid w:val="00E660BD"/>
    <w:rsid w:val="00E66B1D"/>
    <w:rsid w:val="00E676F3"/>
    <w:rsid w:val="00E715E6"/>
    <w:rsid w:val="00E7652C"/>
    <w:rsid w:val="00E81CC1"/>
    <w:rsid w:val="00E82309"/>
    <w:rsid w:val="00E901F9"/>
    <w:rsid w:val="00E9091B"/>
    <w:rsid w:val="00E90B08"/>
    <w:rsid w:val="00E94D8A"/>
    <w:rsid w:val="00EA1532"/>
    <w:rsid w:val="00EC7CE9"/>
    <w:rsid w:val="00ED04FC"/>
    <w:rsid w:val="00EE0814"/>
    <w:rsid w:val="00EE58DD"/>
    <w:rsid w:val="00EE7006"/>
    <w:rsid w:val="00EF263D"/>
    <w:rsid w:val="00EF2EE9"/>
    <w:rsid w:val="00EF7EDB"/>
    <w:rsid w:val="00F01729"/>
    <w:rsid w:val="00F032EB"/>
    <w:rsid w:val="00F0653D"/>
    <w:rsid w:val="00F074FA"/>
    <w:rsid w:val="00F179B1"/>
    <w:rsid w:val="00F20041"/>
    <w:rsid w:val="00F24303"/>
    <w:rsid w:val="00F25B20"/>
    <w:rsid w:val="00F31CB6"/>
    <w:rsid w:val="00F3364E"/>
    <w:rsid w:val="00F352FE"/>
    <w:rsid w:val="00F365BE"/>
    <w:rsid w:val="00F40602"/>
    <w:rsid w:val="00F417C3"/>
    <w:rsid w:val="00F45D0D"/>
    <w:rsid w:val="00F504F3"/>
    <w:rsid w:val="00F56A03"/>
    <w:rsid w:val="00F655B7"/>
    <w:rsid w:val="00F67904"/>
    <w:rsid w:val="00F707A0"/>
    <w:rsid w:val="00F8145E"/>
    <w:rsid w:val="00F81F4D"/>
    <w:rsid w:val="00F83BD2"/>
    <w:rsid w:val="00F8777F"/>
    <w:rsid w:val="00F92261"/>
    <w:rsid w:val="00FA351D"/>
    <w:rsid w:val="00FB2CA3"/>
    <w:rsid w:val="00FB692B"/>
    <w:rsid w:val="00FC426A"/>
    <w:rsid w:val="00FD14A3"/>
    <w:rsid w:val="00FD3F45"/>
    <w:rsid w:val="00FD5DCD"/>
    <w:rsid w:val="00FD76CE"/>
    <w:rsid w:val="00FE0090"/>
    <w:rsid w:val="00FE09B1"/>
    <w:rsid w:val="00FE2C3E"/>
    <w:rsid w:val="00FF1CCD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F52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paragraph" w:styleId="Heading3">
    <w:name w:val="heading 3"/>
    <w:basedOn w:val="Normal"/>
    <w:next w:val="Normal"/>
    <w:link w:val="Heading3Char"/>
    <w:qFormat/>
    <w:rsid w:val="00F179B1"/>
    <w:pPr>
      <w:keepNext/>
      <w:tabs>
        <w:tab w:val="num" w:pos="540"/>
      </w:tabs>
      <w:jc w:val="both"/>
      <w:outlineLvl w:val="2"/>
    </w:pPr>
    <w:rPr>
      <w:rFonts w:ascii="Arial" w:hAnsi="Arial"/>
      <w:sz w:val="40"/>
      <w:szCs w:val="40"/>
      <w:lang w:val="sk-SK" w:eastAsia="sk-SK"/>
    </w:rPr>
  </w:style>
  <w:style w:type="paragraph" w:styleId="Heading4">
    <w:name w:val="heading 4"/>
    <w:basedOn w:val="Normal"/>
    <w:next w:val="Normal"/>
    <w:link w:val="Heading4Char"/>
    <w:qFormat/>
    <w:rsid w:val="00F179B1"/>
    <w:pPr>
      <w:keepNext/>
      <w:tabs>
        <w:tab w:val="num" w:pos="576"/>
      </w:tabs>
      <w:jc w:val="center"/>
      <w:outlineLvl w:val="3"/>
    </w:pPr>
    <w:rPr>
      <w:rFonts w:ascii="Arial" w:hAnsi="Arial"/>
      <w:b/>
      <w:bCs/>
      <w:sz w:val="22"/>
      <w:lang w:val="sk-SK" w:eastAsia="sk-S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9B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k-SK" w:eastAsia="sk-SK"/>
    </w:rPr>
  </w:style>
  <w:style w:type="paragraph" w:styleId="Heading6">
    <w:name w:val="heading 6"/>
    <w:basedOn w:val="Normal"/>
    <w:next w:val="Normal"/>
    <w:link w:val="Heading6Char"/>
    <w:unhideWhenUsed/>
    <w:qFormat/>
    <w:rsid w:val="00F179B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k-SK" w:eastAsia="sk-SK"/>
    </w:rPr>
  </w:style>
  <w:style w:type="paragraph" w:styleId="Heading7">
    <w:name w:val="heading 7"/>
    <w:basedOn w:val="Normal"/>
    <w:next w:val="Normal"/>
    <w:link w:val="Heading7Char"/>
    <w:qFormat/>
    <w:rsid w:val="00F179B1"/>
    <w:pPr>
      <w:keepNext/>
      <w:spacing w:line="360" w:lineRule="auto"/>
      <w:jc w:val="both"/>
      <w:outlineLvl w:val="6"/>
    </w:pPr>
    <w:rPr>
      <w:rFonts w:ascii="Arial" w:hAnsi="Arial"/>
      <w:b/>
      <w:bCs/>
      <w:sz w:val="22"/>
      <w:u w:val="single"/>
      <w:lang w:val="sk-SK" w:eastAsia="sk-SK"/>
    </w:rPr>
  </w:style>
  <w:style w:type="paragraph" w:styleId="Heading9">
    <w:name w:val="heading 9"/>
    <w:basedOn w:val="Normal"/>
    <w:next w:val="Normal"/>
    <w:link w:val="Heading9Char"/>
    <w:qFormat/>
    <w:rsid w:val="00F179B1"/>
    <w:pPr>
      <w:keepNext/>
      <w:outlineLvl w:val="8"/>
    </w:pPr>
    <w:rPr>
      <w:rFonts w:ascii="Arial" w:hAnsi="Arial"/>
      <w:b/>
      <w:bCs/>
      <w:sz w:val="22"/>
      <w:u w:val="single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aliases w:val="Bullet Number,lp1,lp11,List Paragraph11,Bullet 1,Use Case List Paragraph,List Paragraph1"/>
    <w:basedOn w:val="Normal"/>
    <w:link w:val="ListParagraphChar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8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1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nhideWhenUsed/>
    <w:rsid w:val="00AA238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1748A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90B26"/>
    <w:pPr>
      <w:spacing w:after="0" w:line="240" w:lineRule="auto"/>
    </w:pPr>
  </w:style>
  <w:style w:type="character" w:customStyle="1" w:styleId="platne">
    <w:name w:val="platne"/>
    <w:rsid w:val="00204E26"/>
  </w:style>
  <w:style w:type="paragraph" w:customStyle="1" w:styleId="AO1">
    <w:name w:val="AO(1)"/>
    <w:basedOn w:val="Normal"/>
    <w:next w:val="Normal"/>
    <w:rsid w:val="00204E2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paragraph" w:styleId="Title">
    <w:name w:val="Title"/>
    <w:basedOn w:val="Normal"/>
    <w:link w:val="TitleChar"/>
    <w:qFormat/>
    <w:rsid w:val="00204E26"/>
    <w:pPr>
      <w:jc w:val="center"/>
    </w:pPr>
    <w:rPr>
      <w:b/>
      <w:bCs/>
      <w:lang w:val="sk-SK"/>
    </w:rPr>
  </w:style>
  <w:style w:type="character" w:customStyle="1" w:styleId="TitleChar">
    <w:name w:val="Title Char"/>
    <w:basedOn w:val="DefaultParagraphFont"/>
    <w:link w:val="Title"/>
    <w:rsid w:val="00204E2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odyTextIndent3">
    <w:name w:val="Body Text Indent 3"/>
    <w:basedOn w:val="Normal"/>
    <w:link w:val="BodyTextIndent3Char"/>
    <w:rsid w:val="00204E26"/>
    <w:pPr>
      <w:spacing w:before="120" w:after="120"/>
      <w:ind w:left="283"/>
      <w:jc w:val="both"/>
    </w:pPr>
    <w:rPr>
      <w:sz w:val="16"/>
      <w:szCs w:val="16"/>
      <w:lang w:val="sk-SK" w:eastAsia="sk-SK"/>
    </w:rPr>
  </w:style>
  <w:style w:type="character" w:customStyle="1" w:styleId="BodyTextIndent3Char">
    <w:name w:val="Body Text Indent 3 Char"/>
    <w:basedOn w:val="DefaultParagraphFont"/>
    <w:link w:val="BodyTextIndent3"/>
    <w:rsid w:val="00204E2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994FB2"/>
    <w:rPr>
      <w:color w:val="808080"/>
      <w:shd w:val="clear" w:color="auto" w:fill="E6E6E6"/>
    </w:rPr>
  </w:style>
  <w:style w:type="character" w:customStyle="1" w:styleId="ListParagraphChar">
    <w:name w:val="List Paragraph Char"/>
    <w:aliases w:val="Bullet Number Char,lp1 Char,lp11 Char,List Paragraph11 Char,Bullet 1 Char,Use Case List Paragraph Char,List Paragraph1 Char"/>
    <w:link w:val="ListParagraph"/>
    <w:uiPriority w:val="99"/>
    <w:qFormat/>
    <w:locked/>
    <w:rsid w:val="0021477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eading3Char">
    <w:name w:val="Heading 3 Char"/>
    <w:basedOn w:val="DefaultParagraphFont"/>
    <w:link w:val="Heading3"/>
    <w:rsid w:val="00F179B1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Heading4Char">
    <w:name w:val="Heading 4 Char"/>
    <w:basedOn w:val="DefaultParagraphFont"/>
    <w:link w:val="Heading4"/>
    <w:rsid w:val="00F179B1"/>
    <w:rPr>
      <w:rFonts w:ascii="Arial" w:eastAsia="Times New Roman" w:hAnsi="Arial" w:cs="Times New Roman"/>
      <w:b/>
      <w:bCs/>
      <w:szCs w:val="24"/>
      <w:lang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9B1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Heading6Char">
    <w:name w:val="Heading 6 Char"/>
    <w:basedOn w:val="DefaultParagraphFont"/>
    <w:link w:val="Heading6"/>
    <w:rsid w:val="00F179B1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Heading7Char">
    <w:name w:val="Heading 7 Char"/>
    <w:basedOn w:val="DefaultParagraphFont"/>
    <w:link w:val="Heading7"/>
    <w:rsid w:val="00F179B1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Heading9Char">
    <w:name w:val="Heading 9 Char"/>
    <w:basedOn w:val="DefaultParagraphFont"/>
    <w:link w:val="Heading9"/>
    <w:rsid w:val="00F179B1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79B1"/>
    <w:rPr>
      <w:rFonts w:ascii="Consolas" w:eastAsiaTheme="minorEastAsia" w:hAnsi="Consolas" w:cstheme="minorBidi"/>
      <w:sz w:val="21"/>
      <w:szCs w:val="21"/>
      <w:lang w:val="sk-SK" w:eastAsia="sk-S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79B1"/>
    <w:rPr>
      <w:rFonts w:ascii="Consolas" w:eastAsiaTheme="minorEastAsia" w:hAnsi="Consolas"/>
      <w:sz w:val="21"/>
      <w:szCs w:val="21"/>
      <w:lang w:eastAsia="sk-SK"/>
    </w:rPr>
  </w:style>
  <w:style w:type="paragraph" w:customStyle="1" w:styleId="Default">
    <w:name w:val="Default"/>
    <w:rsid w:val="00F17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BodyTextIndent">
    <w:name w:val="Body Text Indent"/>
    <w:basedOn w:val="Normal"/>
    <w:link w:val="BodyTextIndentChar"/>
    <w:unhideWhenUsed/>
    <w:rsid w:val="00F179B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character" w:customStyle="1" w:styleId="BodyTextIndentChar">
    <w:name w:val="Body Text Indent Char"/>
    <w:basedOn w:val="DefaultParagraphFont"/>
    <w:link w:val="BodyTextIndent"/>
    <w:rsid w:val="00F179B1"/>
    <w:rPr>
      <w:rFonts w:eastAsiaTheme="minorEastAsia"/>
      <w:lang w:eastAsia="sk-SK"/>
    </w:rPr>
  </w:style>
  <w:style w:type="paragraph" w:styleId="List2">
    <w:name w:val="List 2"/>
    <w:basedOn w:val="Normal"/>
    <w:unhideWhenUsed/>
    <w:rsid w:val="00F179B1"/>
    <w:pPr>
      <w:ind w:left="566" w:hanging="283"/>
      <w:contextualSpacing/>
    </w:pPr>
    <w:rPr>
      <w:rFonts w:ascii="Arial" w:hAnsi="Arial"/>
      <w:noProof/>
      <w:sz w:val="22"/>
      <w:lang w:val="sk-SK" w:eastAsia="sk-SK"/>
    </w:rPr>
  </w:style>
  <w:style w:type="character" w:styleId="PageNumber">
    <w:name w:val="page number"/>
    <w:basedOn w:val="DefaultParagraphFont"/>
    <w:rsid w:val="00F179B1"/>
  </w:style>
  <w:style w:type="paragraph" w:customStyle="1" w:styleId="BodyText21">
    <w:name w:val="Body Text 21"/>
    <w:basedOn w:val="Normal"/>
    <w:rsid w:val="00F179B1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  <w:lang w:val="sk-SK" w:eastAsia="sk-SK"/>
    </w:rPr>
  </w:style>
  <w:style w:type="paragraph" w:styleId="Subtitle">
    <w:name w:val="Subtitle"/>
    <w:basedOn w:val="Normal"/>
    <w:link w:val="SubtitleChar"/>
    <w:qFormat/>
    <w:rsid w:val="00F179B1"/>
    <w:pPr>
      <w:jc w:val="center"/>
    </w:pPr>
    <w:rPr>
      <w:b/>
      <w:szCs w:val="20"/>
      <w:lang w:val="sk-SK"/>
    </w:rPr>
  </w:style>
  <w:style w:type="character" w:customStyle="1" w:styleId="SubtitleChar">
    <w:name w:val="Subtitle Char"/>
    <w:basedOn w:val="DefaultParagraphFont"/>
    <w:link w:val="Subtitle"/>
    <w:rsid w:val="00F179B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customStyle="1" w:styleId="Mriekatabuky5">
    <w:name w:val="Mriežka tabuľky5"/>
    <w:basedOn w:val="TableNormal"/>
    <w:next w:val="TableGrid"/>
    <w:uiPriority w:val="39"/>
    <w:rsid w:val="00F1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79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paragraph" w:styleId="Heading3">
    <w:name w:val="heading 3"/>
    <w:basedOn w:val="Normal"/>
    <w:next w:val="Normal"/>
    <w:link w:val="Heading3Char"/>
    <w:qFormat/>
    <w:rsid w:val="00F179B1"/>
    <w:pPr>
      <w:keepNext/>
      <w:tabs>
        <w:tab w:val="num" w:pos="540"/>
      </w:tabs>
      <w:jc w:val="both"/>
      <w:outlineLvl w:val="2"/>
    </w:pPr>
    <w:rPr>
      <w:rFonts w:ascii="Arial" w:hAnsi="Arial"/>
      <w:sz w:val="40"/>
      <w:szCs w:val="40"/>
      <w:lang w:val="sk-SK" w:eastAsia="sk-SK"/>
    </w:rPr>
  </w:style>
  <w:style w:type="paragraph" w:styleId="Heading4">
    <w:name w:val="heading 4"/>
    <w:basedOn w:val="Normal"/>
    <w:next w:val="Normal"/>
    <w:link w:val="Heading4Char"/>
    <w:qFormat/>
    <w:rsid w:val="00F179B1"/>
    <w:pPr>
      <w:keepNext/>
      <w:tabs>
        <w:tab w:val="num" w:pos="576"/>
      </w:tabs>
      <w:jc w:val="center"/>
      <w:outlineLvl w:val="3"/>
    </w:pPr>
    <w:rPr>
      <w:rFonts w:ascii="Arial" w:hAnsi="Arial"/>
      <w:b/>
      <w:bCs/>
      <w:sz w:val="22"/>
      <w:lang w:val="sk-SK" w:eastAsia="sk-S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9B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k-SK" w:eastAsia="sk-SK"/>
    </w:rPr>
  </w:style>
  <w:style w:type="paragraph" w:styleId="Heading6">
    <w:name w:val="heading 6"/>
    <w:basedOn w:val="Normal"/>
    <w:next w:val="Normal"/>
    <w:link w:val="Heading6Char"/>
    <w:unhideWhenUsed/>
    <w:qFormat/>
    <w:rsid w:val="00F179B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k-SK" w:eastAsia="sk-SK"/>
    </w:rPr>
  </w:style>
  <w:style w:type="paragraph" w:styleId="Heading7">
    <w:name w:val="heading 7"/>
    <w:basedOn w:val="Normal"/>
    <w:next w:val="Normal"/>
    <w:link w:val="Heading7Char"/>
    <w:qFormat/>
    <w:rsid w:val="00F179B1"/>
    <w:pPr>
      <w:keepNext/>
      <w:spacing w:line="360" w:lineRule="auto"/>
      <w:jc w:val="both"/>
      <w:outlineLvl w:val="6"/>
    </w:pPr>
    <w:rPr>
      <w:rFonts w:ascii="Arial" w:hAnsi="Arial"/>
      <w:b/>
      <w:bCs/>
      <w:sz w:val="22"/>
      <w:u w:val="single"/>
      <w:lang w:val="sk-SK" w:eastAsia="sk-SK"/>
    </w:rPr>
  </w:style>
  <w:style w:type="paragraph" w:styleId="Heading9">
    <w:name w:val="heading 9"/>
    <w:basedOn w:val="Normal"/>
    <w:next w:val="Normal"/>
    <w:link w:val="Heading9Char"/>
    <w:qFormat/>
    <w:rsid w:val="00F179B1"/>
    <w:pPr>
      <w:keepNext/>
      <w:outlineLvl w:val="8"/>
    </w:pPr>
    <w:rPr>
      <w:rFonts w:ascii="Arial" w:hAnsi="Arial"/>
      <w:b/>
      <w:bCs/>
      <w:sz w:val="22"/>
      <w:u w:val="single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aliases w:val="Bullet Number,lp1,lp11,List Paragraph11,Bullet 1,Use Case List Paragraph,List Paragraph1"/>
    <w:basedOn w:val="Normal"/>
    <w:link w:val="ListParagraphChar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8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1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nhideWhenUsed/>
    <w:rsid w:val="00AA238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1748A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90B26"/>
    <w:pPr>
      <w:spacing w:after="0" w:line="240" w:lineRule="auto"/>
    </w:pPr>
  </w:style>
  <w:style w:type="character" w:customStyle="1" w:styleId="platne">
    <w:name w:val="platne"/>
    <w:rsid w:val="00204E26"/>
  </w:style>
  <w:style w:type="paragraph" w:customStyle="1" w:styleId="AO1">
    <w:name w:val="AO(1)"/>
    <w:basedOn w:val="Normal"/>
    <w:next w:val="Normal"/>
    <w:rsid w:val="00204E2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paragraph" w:styleId="Title">
    <w:name w:val="Title"/>
    <w:basedOn w:val="Normal"/>
    <w:link w:val="TitleChar"/>
    <w:qFormat/>
    <w:rsid w:val="00204E26"/>
    <w:pPr>
      <w:jc w:val="center"/>
    </w:pPr>
    <w:rPr>
      <w:b/>
      <w:bCs/>
      <w:lang w:val="sk-SK"/>
    </w:rPr>
  </w:style>
  <w:style w:type="character" w:customStyle="1" w:styleId="TitleChar">
    <w:name w:val="Title Char"/>
    <w:basedOn w:val="DefaultParagraphFont"/>
    <w:link w:val="Title"/>
    <w:rsid w:val="00204E2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odyTextIndent3">
    <w:name w:val="Body Text Indent 3"/>
    <w:basedOn w:val="Normal"/>
    <w:link w:val="BodyTextIndent3Char"/>
    <w:rsid w:val="00204E26"/>
    <w:pPr>
      <w:spacing w:before="120" w:after="120"/>
      <w:ind w:left="283"/>
      <w:jc w:val="both"/>
    </w:pPr>
    <w:rPr>
      <w:sz w:val="16"/>
      <w:szCs w:val="16"/>
      <w:lang w:val="sk-SK" w:eastAsia="sk-SK"/>
    </w:rPr>
  </w:style>
  <w:style w:type="character" w:customStyle="1" w:styleId="BodyTextIndent3Char">
    <w:name w:val="Body Text Indent 3 Char"/>
    <w:basedOn w:val="DefaultParagraphFont"/>
    <w:link w:val="BodyTextIndent3"/>
    <w:rsid w:val="00204E2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994FB2"/>
    <w:rPr>
      <w:color w:val="808080"/>
      <w:shd w:val="clear" w:color="auto" w:fill="E6E6E6"/>
    </w:rPr>
  </w:style>
  <w:style w:type="character" w:customStyle="1" w:styleId="ListParagraphChar">
    <w:name w:val="List Paragraph Char"/>
    <w:aliases w:val="Bullet Number Char,lp1 Char,lp11 Char,List Paragraph11 Char,Bullet 1 Char,Use Case List Paragraph Char,List Paragraph1 Char"/>
    <w:link w:val="ListParagraph"/>
    <w:uiPriority w:val="99"/>
    <w:qFormat/>
    <w:locked/>
    <w:rsid w:val="0021477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eading3Char">
    <w:name w:val="Heading 3 Char"/>
    <w:basedOn w:val="DefaultParagraphFont"/>
    <w:link w:val="Heading3"/>
    <w:rsid w:val="00F179B1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Heading4Char">
    <w:name w:val="Heading 4 Char"/>
    <w:basedOn w:val="DefaultParagraphFont"/>
    <w:link w:val="Heading4"/>
    <w:rsid w:val="00F179B1"/>
    <w:rPr>
      <w:rFonts w:ascii="Arial" w:eastAsia="Times New Roman" w:hAnsi="Arial" w:cs="Times New Roman"/>
      <w:b/>
      <w:bCs/>
      <w:szCs w:val="24"/>
      <w:lang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9B1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Heading6Char">
    <w:name w:val="Heading 6 Char"/>
    <w:basedOn w:val="DefaultParagraphFont"/>
    <w:link w:val="Heading6"/>
    <w:rsid w:val="00F179B1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Heading7Char">
    <w:name w:val="Heading 7 Char"/>
    <w:basedOn w:val="DefaultParagraphFont"/>
    <w:link w:val="Heading7"/>
    <w:rsid w:val="00F179B1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Heading9Char">
    <w:name w:val="Heading 9 Char"/>
    <w:basedOn w:val="DefaultParagraphFont"/>
    <w:link w:val="Heading9"/>
    <w:rsid w:val="00F179B1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79B1"/>
    <w:rPr>
      <w:rFonts w:ascii="Consolas" w:eastAsiaTheme="minorEastAsia" w:hAnsi="Consolas" w:cstheme="minorBidi"/>
      <w:sz w:val="21"/>
      <w:szCs w:val="21"/>
      <w:lang w:val="sk-SK" w:eastAsia="sk-S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79B1"/>
    <w:rPr>
      <w:rFonts w:ascii="Consolas" w:eastAsiaTheme="minorEastAsia" w:hAnsi="Consolas"/>
      <w:sz w:val="21"/>
      <w:szCs w:val="21"/>
      <w:lang w:eastAsia="sk-SK"/>
    </w:rPr>
  </w:style>
  <w:style w:type="paragraph" w:customStyle="1" w:styleId="Default">
    <w:name w:val="Default"/>
    <w:rsid w:val="00F17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BodyTextIndent">
    <w:name w:val="Body Text Indent"/>
    <w:basedOn w:val="Normal"/>
    <w:link w:val="BodyTextIndentChar"/>
    <w:unhideWhenUsed/>
    <w:rsid w:val="00F179B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val="sk-SK" w:eastAsia="sk-SK"/>
    </w:rPr>
  </w:style>
  <w:style w:type="character" w:customStyle="1" w:styleId="BodyTextIndentChar">
    <w:name w:val="Body Text Indent Char"/>
    <w:basedOn w:val="DefaultParagraphFont"/>
    <w:link w:val="BodyTextIndent"/>
    <w:rsid w:val="00F179B1"/>
    <w:rPr>
      <w:rFonts w:eastAsiaTheme="minorEastAsia"/>
      <w:lang w:eastAsia="sk-SK"/>
    </w:rPr>
  </w:style>
  <w:style w:type="paragraph" w:styleId="List2">
    <w:name w:val="List 2"/>
    <w:basedOn w:val="Normal"/>
    <w:unhideWhenUsed/>
    <w:rsid w:val="00F179B1"/>
    <w:pPr>
      <w:ind w:left="566" w:hanging="283"/>
      <w:contextualSpacing/>
    </w:pPr>
    <w:rPr>
      <w:rFonts w:ascii="Arial" w:hAnsi="Arial"/>
      <w:noProof/>
      <w:sz w:val="22"/>
      <w:lang w:val="sk-SK" w:eastAsia="sk-SK"/>
    </w:rPr>
  </w:style>
  <w:style w:type="character" w:styleId="PageNumber">
    <w:name w:val="page number"/>
    <w:basedOn w:val="DefaultParagraphFont"/>
    <w:rsid w:val="00F179B1"/>
  </w:style>
  <w:style w:type="paragraph" w:customStyle="1" w:styleId="BodyText21">
    <w:name w:val="Body Text 21"/>
    <w:basedOn w:val="Normal"/>
    <w:rsid w:val="00F179B1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  <w:lang w:val="sk-SK" w:eastAsia="sk-SK"/>
    </w:rPr>
  </w:style>
  <w:style w:type="paragraph" w:styleId="Subtitle">
    <w:name w:val="Subtitle"/>
    <w:basedOn w:val="Normal"/>
    <w:link w:val="SubtitleChar"/>
    <w:qFormat/>
    <w:rsid w:val="00F179B1"/>
    <w:pPr>
      <w:jc w:val="center"/>
    </w:pPr>
    <w:rPr>
      <w:b/>
      <w:szCs w:val="20"/>
      <w:lang w:val="sk-SK"/>
    </w:rPr>
  </w:style>
  <w:style w:type="character" w:customStyle="1" w:styleId="SubtitleChar">
    <w:name w:val="Subtitle Char"/>
    <w:basedOn w:val="DefaultParagraphFont"/>
    <w:link w:val="Subtitle"/>
    <w:rsid w:val="00F179B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customStyle="1" w:styleId="Mriekatabuky5">
    <w:name w:val="Mriežka tabuľky5"/>
    <w:basedOn w:val="TableNormal"/>
    <w:next w:val="TableGrid"/>
    <w:uiPriority w:val="39"/>
    <w:rsid w:val="00F1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7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llar.karol@dpb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b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cova.jana@dpb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ova.jana@dpb.sk" TargetMode="External"/><Relationship Id="rId14" Type="http://schemas.openxmlformats.org/officeDocument/2006/relationships/hyperlink" Target="https://rpvs.gov.sk/rpv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21B4-5C27-4B9F-B952-0F8EF54A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5483</Words>
  <Characters>31254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Notova Barbora</dc:creator>
  <cp:lastModifiedBy>Notova Barbora</cp:lastModifiedBy>
  <cp:revision>4</cp:revision>
  <cp:lastPrinted>2019-09-11T11:02:00Z</cp:lastPrinted>
  <dcterms:created xsi:type="dcterms:W3CDTF">2019-09-11T10:58:00Z</dcterms:created>
  <dcterms:modified xsi:type="dcterms:W3CDTF">2019-09-11T11:02:00Z</dcterms:modified>
</cp:coreProperties>
</file>